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N.E.A.S.A.A. Badminton Championship 20</w:t>
      </w:r>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b w:val="1"/>
          <w:sz w:val="28"/>
          <w:szCs w:val="28"/>
          <w:vertAlign w:val="baseline"/>
          <w:rtl w:val="0"/>
        </w:rPr>
        <w:t xml:space="preserve">To:</w:t>
        <w:tab/>
        <w:tab/>
      </w:r>
      <w:r w:rsidDel="00000000" w:rsidR="00000000" w:rsidRPr="00000000">
        <w:rPr>
          <w:sz w:val="28"/>
          <w:szCs w:val="28"/>
          <w:vertAlign w:val="baseline"/>
          <w:rtl w:val="0"/>
        </w:rPr>
        <w:t xml:space="preserve">District Hosts</w:t>
      </w:r>
    </w:p>
    <w:p w:rsidR="00000000" w:rsidDel="00000000" w:rsidP="00000000" w:rsidRDefault="00000000" w:rsidRPr="00000000" w14:paraId="00000004">
      <w:pPr>
        <w:rPr>
          <w:sz w:val="28"/>
          <w:szCs w:val="28"/>
          <w:vertAlign w:val="baseline"/>
        </w:rPr>
      </w:pPr>
      <w:r w:rsidDel="00000000" w:rsidR="00000000" w:rsidRPr="00000000">
        <w:rPr>
          <w:sz w:val="28"/>
          <w:szCs w:val="28"/>
          <w:vertAlign w:val="baseline"/>
          <w:rtl w:val="0"/>
        </w:rPr>
        <w:tab/>
        <w:tab/>
        <w:t xml:space="preserve">N.E.A.S.A.A. Secretary</w:t>
        <w:tab/>
        <w:tab/>
      </w:r>
    </w:p>
    <w:p w:rsidR="00000000" w:rsidDel="00000000" w:rsidP="00000000" w:rsidRDefault="00000000" w:rsidRPr="00000000" w14:paraId="00000005">
      <w:pPr>
        <w:rPr>
          <w:sz w:val="28"/>
          <w:szCs w:val="28"/>
          <w:vertAlign w:val="baseline"/>
        </w:rPr>
      </w:pP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b w:val="1"/>
          <w:sz w:val="28"/>
          <w:szCs w:val="28"/>
          <w:vertAlign w:val="baseline"/>
          <w:rtl w:val="0"/>
        </w:rPr>
        <w:t xml:space="preserve">From:</w:t>
        <w:tab/>
      </w:r>
      <w:r w:rsidDel="00000000" w:rsidR="00000000" w:rsidRPr="00000000">
        <w:rPr>
          <w:sz w:val="28"/>
          <w:szCs w:val="28"/>
          <w:vertAlign w:val="baseline"/>
          <w:rtl w:val="0"/>
        </w:rPr>
        <w:t xml:space="preserve">Andrew Przybylski</w:t>
      </w:r>
    </w:p>
    <w:p w:rsidR="00000000" w:rsidDel="00000000" w:rsidP="00000000" w:rsidRDefault="00000000" w:rsidRPr="00000000" w14:paraId="00000007">
      <w:pPr>
        <w:rPr>
          <w:sz w:val="28"/>
          <w:szCs w:val="28"/>
          <w:vertAlign w:val="baseline"/>
        </w:rPr>
      </w:pPr>
      <w:r w:rsidDel="00000000" w:rsidR="00000000" w:rsidRPr="00000000">
        <w:rPr>
          <w:rtl w:val="0"/>
        </w:rPr>
      </w:r>
    </w:p>
    <w:p w:rsidR="00000000" w:rsidDel="00000000" w:rsidP="00000000" w:rsidRDefault="00000000" w:rsidRPr="00000000" w14:paraId="00000008">
      <w:pPr>
        <w:rPr>
          <w:sz w:val="28"/>
          <w:szCs w:val="28"/>
          <w:vertAlign w:val="baseline"/>
        </w:rPr>
      </w:pPr>
      <w:r w:rsidDel="00000000" w:rsidR="00000000" w:rsidRPr="00000000">
        <w:rPr>
          <w:b w:val="1"/>
          <w:sz w:val="28"/>
          <w:szCs w:val="28"/>
          <w:vertAlign w:val="baseline"/>
          <w:rtl w:val="0"/>
        </w:rPr>
        <w:t xml:space="preserve">Date:</w:t>
      </w:r>
      <w:r w:rsidDel="00000000" w:rsidR="00000000" w:rsidRPr="00000000">
        <w:rPr>
          <w:sz w:val="28"/>
          <w:szCs w:val="28"/>
          <w:vertAlign w:val="baseline"/>
          <w:rtl w:val="0"/>
        </w:rPr>
        <w:tab/>
        <w:tab/>
      </w:r>
      <w:r w:rsidDel="00000000" w:rsidR="00000000" w:rsidRPr="00000000">
        <w:rPr>
          <w:sz w:val="28"/>
          <w:szCs w:val="28"/>
          <w:rtl w:val="0"/>
        </w:rPr>
        <w:t xml:space="preserve">Apr 26, 2023</w:t>
      </w: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pBdr>
          <w:bottom w:color="000000" w:space="1" w:sz="12" w:val="single"/>
        </w:pBdr>
        <w:ind w:left="1440" w:hanging="1440"/>
        <w:rPr>
          <w:sz w:val="28"/>
          <w:szCs w:val="28"/>
          <w:vertAlign w:val="baseline"/>
        </w:rPr>
      </w:pPr>
      <w:r w:rsidDel="00000000" w:rsidR="00000000" w:rsidRPr="00000000">
        <w:rPr>
          <w:b w:val="1"/>
          <w:sz w:val="28"/>
          <w:szCs w:val="28"/>
          <w:vertAlign w:val="baseline"/>
          <w:rtl w:val="0"/>
        </w:rPr>
        <w:t xml:space="preserve">Re:</w:t>
      </w:r>
      <w:r w:rsidDel="00000000" w:rsidR="00000000" w:rsidRPr="00000000">
        <w:rPr>
          <w:sz w:val="28"/>
          <w:szCs w:val="28"/>
          <w:vertAlign w:val="baseline"/>
          <w:rtl w:val="0"/>
        </w:rPr>
        <w:tab/>
        <w:t xml:space="preserve">N.E.A.S.A.A. Badminton Championship 20</w:t>
      </w:r>
      <w:r w:rsidDel="00000000" w:rsidR="00000000" w:rsidRPr="00000000">
        <w:rPr>
          <w:sz w:val="28"/>
          <w:szCs w:val="28"/>
          <w:rtl w:val="0"/>
        </w:rPr>
        <w:t xml:space="preserve">23</w:t>
      </w:r>
      <w:r w:rsidDel="00000000" w:rsidR="00000000" w:rsidRPr="00000000">
        <w:rPr>
          <w:sz w:val="28"/>
          <w:szCs w:val="28"/>
          <w:vertAlign w:val="baseline"/>
          <w:rtl w:val="0"/>
        </w:rPr>
        <w:t xml:space="preserve">  Information Package</w:t>
      </w:r>
    </w:p>
    <w:p w:rsidR="00000000" w:rsidDel="00000000" w:rsidP="00000000" w:rsidRDefault="00000000" w:rsidRPr="00000000" w14:paraId="0000000B">
      <w:pPr>
        <w:pBdr>
          <w:bottom w:color="000000" w:space="1" w:sz="12" w:val="single"/>
        </w:pBdr>
        <w:ind w:left="1440" w:hanging="1440"/>
        <w:rPr>
          <w:sz w:val="28"/>
          <w:szCs w:val="28"/>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DRESS  CODE  WILL  BE  ENFORCED  AS  PER  NEASAA  MEETING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Date of Competition:</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Wednesday, April 2</w:t>
      </w:r>
      <w:r w:rsidDel="00000000" w:rsidR="00000000" w:rsidRPr="00000000">
        <w:rPr>
          <w:rtl w:val="0"/>
        </w:rPr>
        <w:t xml:space="preserve">6, 2023</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Locations:</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 La Biche:  Bold Center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Tournament Coordinator: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tl w:val="0"/>
        </w:rPr>
        <w:t xml:space="preserve">enquiries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this competition are to be directed 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Andrew Przybylski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J.A.Williams High School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Lac La Biche, AB</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T0A 2C0</w:t>
        <w:tab/>
        <w:tab/>
        <w:tab/>
        <w:tab/>
        <w:tab/>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(780) 623-4271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andrew.przybylski@nlsd.ab.ca</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Registration Deadline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copy of the Official District Roster must be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emailed to Andrew Przybylski  by Friday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April 2</w:t>
      </w:r>
      <w:r w:rsidDel="00000000" w:rsidR="00000000" w:rsidRPr="00000000">
        <w:rPr>
          <w:b w:val="1"/>
          <w:sz w:val="28"/>
          <w:szCs w:val="28"/>
          <w:rtl w:val="0"/>
        </w:rPr>
        <w:t xml:space="preserve">1st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Registration Fees:</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fees are $7.00 per athlete.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Payment is to be made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cheque from each district.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cheque is payable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N.E.A.S.A.A.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cheque should be given to Andrew Przybylski.  He is a coordinator at J.A.Williams High School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Awards:</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Medals will be awarded for first, second, and third place.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ind w:left="2160" w:hanging="1440"/>
        <w:rPr>
          <w:vertAlign w:val="baseline"/>
        </w:rPr>
      </w:pPr>
      <w:r w:rsidDel="00000000" w:rsidR="00000000" w:rsidRPr="00000000">
        <w:rPr>
          <w:b w:val="1"/>
          <w:vertAlign w:val="baseline"/>
          <w:rtl w:val="0"/>
        </w:rPr>
        <w:tab/>
        <w:tab/>
        <w:tab/>
      </w:r>
      <w:r w:rsidDel="00000000" w:rsidR="00000000" w:rsidRPr="00000000">
        <w:rPr>
          <w:vertAlign w:val="baseline"/>
          <w:rtl w:val="0"/>
        </w:rPr>
        <w:t xml:space="preserve">Banners</w:t>
      </w:r>
    </w:p>
    <w:p w:rsidR="00000000" w:rsidDel="00000000" w:rsidP="00000000" w:rsidRDefault="00000000" w:rsidRPr="00000000" w14:paraId="0000002C">
      <w:pPr>
        <w:ind w:left="3600" w:firstLine="0"/>
        <w:rPr>
          <w:vertAlign w:val="baseline"/>
        </w:rPr>
      </w:pPr>
      <w:r w:rsidDel="00000000" w:rsidR="00000000" w:rsidRPr="00000000">
        <w:rPr>
          <w:vertAlign w:val="baseline"/>
          <w:rtl w:val="0"/>
        </w:rPr>
        <w:t xml:space="preserve">A. The winning school in each 1A, 2A, 3A, 4A classification shall be the school with the greatest number of points awarded on the basis on one (1) point per match win.  This includes all match wins in qualifying rounds, round robins and playoffs.</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ind w:left="3600" w:firstLine="0"/>
        <w:rPr>
          <w:vertAlign w:val="baseline"/>
        </w:rPr>
      </w:pPr>
      <w:r w:rsidDel="00000000" w:rsidR="00000000" w:rsidRPr="00000000">
        <w:rPr>
          <w:vertAlign w:val="baseline"/>
          <w:rtl w:val="0"/>
        </w:rPr>
        <w:t xml:space="preserve">B. In the event of a tie between two or more schools, the winning school will be determined firstly by total matches won minus matches lost and secondly by total games won minus total games lost.  If the tie remains it will stand.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tab/>
        <w:t xml:space="preserve">Location and Competition Venues: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Venue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Bold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All the events. As discussed last year and somewhat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8702-91 St</w:t>
        <w:tab/>
        <w:tab/>
        <w:tab/>
        <w:tab/>
        <w:t xml:space="preserve">this year through some email responses, Playoff</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matches did not receive adequate break times.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tab/>
        <w:t xml:space="preserve">Tournament Draw:</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Draws will be posted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Competition Shuttlecocks:</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Yonex Mavis 300 (Green Band and Yellow Flight)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tab/>
        <w:t xml:space="preserve">Competition Schedule:</w:t>
        <w:tab/>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8:45</w:t>
        <w:tab/>
        <w:t xml:space="preserve">Coaches meeting for any scratches ($100.00 penalty if coach scratches after the competition begins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w:t>
        <w:tab/>
        <w:t xml:space="preserve">Meeting for competitors at each site.  (Venue coordinators will review the rules.)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9:15</w:t>
        <w:tab/>
        <w:t xml:space="preserve">Competition begins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tab/>
        <w:t xml:space="preserve">Competition Information: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Roster Sheet submitted to the Tournament Coordinator by Friday on April 21, 20</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official District roster.  Only names on that sheet will be considered to be eligible for the competition.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only person allowed to make a change in entry will be the official district coach.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All matches in each venue will have a designated match number.  Matches will be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played in numerical order as courts become available (refer to draw sheets posted at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venue).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will be allowed no more than 5 minutes between matches except between semi-final and final matches.  This break will be no more than 15 minutes.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be prompt.  When your match is called, check in with the venue coordinator immediately.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If the competitor does not check in after 5 minutes, the match will be defaulted.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will </w:t>
      </w:r>
      <w:r w:rsidDel="00000000" w:rsidR="00000000" w:rsidRPr="00000000">
        <w:rPr>
          <w:rtl w:val="0"/>
        </w:rPr>
        <w:t xml:space="preserve">decide a 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serve at the beginning of the match by lot.  The winner of the previous game will serve first in the next game.  Players will change sides at the end of each game and at 11 points in the third game.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must referee their own games.  The player’s side on which the shuttle falls is responsible for making the call.  If difficulties arise, the venue coordinator must be notified immediately.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server is expected to call the score prior to each 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match, each player must sign the score sheet.  The winning side is then required to bring the score sheet to the score’s table.  Please leave the shuttle on the court.  If a new shuttle is required, the old shuttle must be exchanged for a new shuttle from the site coordinator.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Warm-ups will be limited to no more than 2 minutes.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medal presentations will be made at the venue of the event.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Coaches and Players please 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dress code will be in effect for the N.E.A.S.A.A. Badminton Championship.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Sweat pants will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allowed to be worn during play.  (Participants may warm up with them on, but once play begins, sweats or warm-up suits must be removed.)</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Shorts and tops must be of the basic white format with no more than two other colours.  Multi-colored shirts or shorts will not be permitted.  Shorts of a dark or single colour will be permitted.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tab/>
        <w:t xml:space="preserve">Accommodation in Lac La Biche: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Ramada</w:t>
        <w:tab/>
        <w:tab/>
        <w:t xml:space="preserve">BCMInns</w:t>
        <w:tab/>
        <w:t xml:space="preserve">  </w:t>
        <w:tab/>
        <w:t xml:space="preserve">Canalta</w:t>
        <w:tab/>
        <w:tab/>
        <w:t xml:space="preserve">Parkland Motels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780-623-2250</w:t>
        <w:tab/>
        <w:tab/>
        <w:t xml:space="preserve">780-623-1888   </w:t>
        <w:tab/>
        <w:t xml:space="preserve">780-623-4490</w:t>
        <w:tab/>
        <w:tab/>
        <w:t xml:space="preserve">780-623-4424</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ASAA Provincial Championships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20</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ASAA High School Provincial Championships will be hosted in </w:t>
      </w:r>
      <w:r w:rsidDel="00000000" w:rsidR="00000000" w:rsidRPr="00000000">
        <w:rPr>
          <w:rtl w:val="0"/>
        </w:rPr>
        <w:t xml:space="preserve">Lloydminster by Holy Rosary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May </w:t>
      </w:r>
      <w:r w:rsidDel="00000000" w:rsidR="00000000" w:rsidRPr="00000000">
        <w:rPr>
          <w:rtl w:val="0"/>
        </w:rPr>
        <w:t xml:space="preserve">5 and 6 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indicate to your gym coordinator or Andrew Przybylski if you qualify that you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will or will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attending provincials.  I will have to submit our team to the provincial committee by April 26, 2017.   Please check the ASAA website for information regarding the championships.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Safety Guidelines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practicing in hallways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-ASAA strongly recommends the use of protective </w:t>
      </w:r>
      <w:r w:rsidDel="00000000" w:rsidR="00000000" w:rsidRPr="00000000">
        <w:rPr>
          <w:rtl w:val="0"/>
        </w:rPr>
        <w:t xml:space="preserve">eyewear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all athletes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play with any broken or deformed shuttles, replace at scorers table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tl w:val="0"/>
        </w:rPr>
        <w:t xml:space="preserve">jewelry</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proper footwear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Food and Beverages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Bold center there is a Booster Juice and a concession plus licensed restaurant upstairs for Food and Beverages.  Downstairs we will try to bring in extra tables and chairs for athletes to eat as well.  Please use garbage bins and recycle bins throughout the venue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N.E.A.S.A.A. BADMINTON POLICY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rPr>
          <w:b w:val="0"/>
          <w:vertAlign w:val="baseline"/>
        </w:rPr>
      </w:pPr>
      <w:r w:rsidDel="00000000" w:rsidR="00000000" w:rsidRPr="00000000">
        <w:rPr>
          <w:b w:val="1"/>
          <w:vertAlign w:val="baseline"/>
          <w:rtl w:val="0"/>
        </w:rPr>
        <w:t xml:space="preserve">SECTION XIV - BADMINTON</w:t>
      </w: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ind w:left="720" w:firstLine="0"/>
        <w:rPr>
          <w:vertAlign w:val="baseline"/>
        </w:rPr>
      </w:pPr>
      <w:r w:rsidDel="00000000" w:rsidR="00000000" w:rsidRPr="00000000">
        <w:rPr>
          <w:vertAlign w:val="baseline"/>
          <w:rtl w:val="0"/>
        </w:rPr>
        <w:t xml:space="preserve">1. The rules governing badminton shall be the laws of badminton as adopted by the International Badminton Federation and the Canadian Badminton Association with the appropriate ASAA Modifications.</w:t>
      </w:r>
    </w:p>
    <w:p w:rsidR="00000000" w:rsidDel="00000000" w:rsidP="00000000" w:rsidRDefault="00000000" w:rsidRPr="00000000" w14:paraId="00000099">
      <w:pPr>
        <w:rPr>
          <w:vertAlign w:val="baseline"/>
        </w:rPr>
      </w:pPr>
      <w:r w:rsidDel="00000000" w:rsidR="00000000" w:rsidRPr="00000000">
        <w:rPr>
          <w:vertAlign w:val="baseline"/>
          <w:rtl w:val="0"/>
        </w:rPr>
        <w:tab/>
      </w:r>
    </w:p>
    <w:p w:rsidR="00000000" w:rsidDel="00000000" w:rsidP="00000000" w:rsidRDefault="00000000" w:rsidRPr="00000000" w14:paraId="0000009A">
      <w:pPr>
        <w:ind w:left="720" w:firstLine="0"/>
        <w:rPr>
          <w:vertAlign w:val="baseline"/>
        </w:rPr>
      </w:pPr>
      <w:r w:rsidDel="00000000" w:rsidR="00000000" w:rsidRPr="00000000">
        <w:rPr>
          <w:vertAlign w:val="baseline"/>
          <w:rtl w:val="0"/>
        </w:rPr>
        <w:t xml:space="preserve">2. The NEASAA Badminton Championship will be held during the two weeks prior to the ASAA Championship,</w:t>
      </w:r>
      <w:r w:rsidDel="00000000" w:rsidR="00000000" w:rsidRPr="00000000">
        <w:rPr>
          <w:sz w:val="28"/>
          <w:szCs w:val="28"/>
          <w:vertAlign w:val="baseline"/>
          <w:rtl w:val="0"/>
        </w:rPr>
        <w:t xml:space="preserve"> </w:t>
      </w:r>
      <w:r w:rsidDel="00000000" w:rsidR="00000000" w:rsidRPr="00000000">
        <w:rPr>
          <w:vertAlign w:val="baseline"/>
          <w:rtl w:val="0"/>
        </w:rPr>
        <w:t xml:space="preserve">but not held on the Provincial Handball Weekend.</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ind w:left="709" w:firstLine="10.999999999999943"/>
        <w:rPr>
          <w:vertAlign w:val="baseline"/>
        </w:rPr>
      </w:pPr>
      <w:r w:rsidDel="00000000" w:rsidR="00000000" w:rsidRPr="00000000">
        <w:rPr>
          <w:vertAlign w:val="baseline"/>
          <w:rtl w:val="0"/>
        </w:rPr>
        <w:t xml:space="preserve">3. Member districts must submit the NEASAA Badminton Registration form to the Commissioner and Zone Event Coordinator on or before 3:00p.m. on the registration deadline or that district will not be eligible for competition.</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ind w:left="709" w:firstLine="10.999999999999943"/>
        <w:rPr>
          <w:vertAlign w:val="baseline"/>
        </w:rPr>
      </w:pPr>
      <w:r w:rsidDel="00000000" w:rsidR="00000000" w:rsidRPr="00000000">
        <w:rPr>
          <w:vertAlign w:val="baseline"/>
          <w:rtl w:val="0"/>
        </w:rPr>
        <w:t xml:space="preserve">4. Member districts which have teams or participants withdraw after the registration deadline must replace the team or participant with a player/players from their district who meet all the eligibility requirements in that category.  If a district cannot fill the position, that district will fined $100 (payable to NEASAA) for each team /player cancellation.  The Zone Event Coordinator must be made aware of any changes as soon as possible.</w:t>
      </w:r>
    </w:p>
    <w:p w:rsidR="00000000" w:rsidDel="00000000" w:rsidP="00000000" w:rsidRDefault="00000000" w:rsidRPr="00000000" w14:paraId="0000009F">
      <w:pPr>
        <w:ind w:left="709" w:firstLine="10.999999999999943"/>
        <w:rPr>
          <w:vertAlign w:val="baseline"/>
        </w:rPr>
      </w:pPr>
      <w:r w:rsidDel="00000000" w:rsidR="00000000" w:rsidRPr="00000000">
        <w:rPr>
          <w:rtl w:val="0"/>
        </w:rPr>
      </w:r>
    </w:p>
    <w:p w:rsidR="00000000" w:rsidDel="00000000" w:rsidP="00000000" w:rsidRDefault="00000000" w:rsidRPr="00000000" w14:paraId="000000A0">
      <w:pPr>
        <w:ind w:left="709" w:firstLine="10.999999999999943"/>
        <w:rPr>
          <w:vertAlign w:val="baseline"/>
        </w:rPr>
      </w:pPr>
      <w:r w:rsidDel="00000000" w:rsidR="00000000" w:rsidRPr="00000000">
        <w:rPr>
          <w:vertAlign w:val="baseline"/>
          <w:rtl w:val="0"/>
        </w:rPr>
        <w:t xml:space="preserve">5. Each district can enter two participants in boy's singles, two participants in girl's singles, </w:t>
      </w:r>
      <w:r w:rsidDel="00000000" w:rsidR="00000000" w:rsidRPr="00000000">
        <w:rPr>
          <w:highlight w:val="yellow"/>
          <w:vertAlign w:val="baseline"/>
          <w:rtl w:val="0"/>
        </w:rPr>
        <w:t xml:space="preserve">(new) **two teams in boy's doubles, two teams in girl's doubles and two teams in mixed doubles</w:t>
      </w:r>
      <w:r w:rsidDel="00000000" w:rsidR="00000000" w:rsidRPr="00000000">
        <w:rPr>
          <w:vertAlign w:val="baseline"/>
          <w:rtl w:val="0"/>
        </w:rPr>
        <w:t xml:space="preserve"> per age category.</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vertAlign w:val="baseline"/>
          <w:rtl w:val="0"/>
        </w:rPr>
        <w:tab/>
        <w:t xml:space="preserve">6. A participant can enter one event.</w:t>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ind w:left="720" w:firstLine="0"/>
        <w:rPr>
          <w:vertAlign w:val="baseline"/>
        </w:rPr>
      </w:pPr>
      <w:r w:rsidDel="00000000" w:rsidR="00000000" w:rsidRPr="00000000">
        <w:rPr>
          <w:vertAlign w:val="baseline"/>
          <w:rtl w:val="0"/>
        </w:rPr>
        <w:t xml:space="preserve">7.  Districts who have two competitors in any singles category shall rank their players according to </w:t>
      </w:r>
    </w:p>
    <w:p w:rsidR="00000000" w:rsidDel="00000000" w:rsidP="00000000" w:rsidRDefault="00000000" w:rsidRPr="00000000" w14:paraId="000000A5">
      <w:pPr>
        <w:rPr>
          <w:highlight w:val="yellow"/>
          <w:vertAlign w:val="baseline"/>
        </w:rPr>
      </w:pPr>
      <w:r w:rsidDel="00000000" w:rsidR="00000000" w:rsidRPr="00000000">
        <w:rPr>
          <w:vertAlign w:val="baseline"/>
          <w:rtl w:val="0"/>
        </w:rPr>
        <w:tab/>
        <w:tab/>
      </w:r>
      <w:r w:rsidDel="00000000" w:rsidR="00000000" w:rsidRPr="00000000">
        <w:rPr>
          <w:highlight w:val="yellow"/>
          <w:vertAlign w:val="baseline"/>
          <w:rtl w:val="0"/>
        </w:rPr>
        <w:t xml:space="preserve">Gold medalist should be ranked #1 on roster.</w:t>
      </w:r>
    </w:p>
    <w:p w:rsidR="00000000" w:rsidDel="00000000" w:rsidP="00000000" w:rsidRDefault="00000000" w:rsidRPr="00000000" w14:paraId="000000A6">
      <w:pPr>
        <w:rPr>
          <w:vertAlign w:val="baseline"/>
        </w:rPr>
      </w:pPr>
      <w:r w:rsidDel="00000000" w:rsidR="00000000" w:rsidRPr="00000000">
        <w:rPr>
          <w:vertAlign w:val="baseline"/>
          <w:rtl w:val="0"/>
        </w:rPr>
        <w:tab/>
        <w:tab/>
      </w:r>
      <w:r w:rsidDel="00000000" w:rsidR="00000000" w:rsidRPr="00000000">
        <w:rPr>
          <w:highlight w:val="yellow"/>
          <w:vertAlign w:val="baseline"/>
          <w:rtl w:val="0"/>
        </w:rPr>
        <w:t xml:space="preserve">Silver medalist should be ranked #2 on roster.</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vertAlign w:val="baseline"/>
          <w:rtl w:val="0"/>
        </w:rPr>
        <w:tab/>
        <w:t xml:space="preserve">8. All competitors will be categorized as:</w:t>
      </w:r>
    </w:p>
    <w:p w:rsidR="00000000" w:rsidDel="00000000" w:rsidP="00000000" w:rsidRDefault="00000000" w:rsidRPr="00000000" w14:paraId="000000A9">
      <w:pPr>
        <w:rPr>
          <w:vertAlign w:val="baseline"/>
        </w:rPr>
      </w:pPr>
      <w:r w:rsidDel="00000000" w:rsidR="00000000" w:rsidRPr="00000000">
        <w:rPr>
          <w:vertAlign w:val="baseline"/>
          <w:rtl w:val="0"/>
        </w:rPr>
        <w:tab/>
        <w:tab/>
        <w:t xml:space="preserve">Junior - Under 16 as of September 1 that school year </w:t>
      </w:r>
    </w:p>
    <w:p w:rsidR="00000000" w:rsidDel="00000000" w:rsidP="00000000" w:rsidRDefault="00000000" w:rsidRPr="00000000" w14:paraId="000000AA">
      <w:pPr>
        <w:rPr>
          <w:vertAlign w:val="baseline"/>
        </w:rPr>
      </w:pPr>
      <w:r w:rsidDel="00000000" w:rsidR="00000000" w:rsidRPr="00000000">
        <w:rPr>
          <w:vertAlign w:val="baseline"/>
          <w:rtl w:val="0"/>
        </w:rPr>
        <w:tab/>
        <w:tab/>
        <w:t xml:space="preserve">Intermediate - Under 17 as of September 1 that school year</w:t>
      </w:r>
    </w:p>
    <w:p w:rsidR="00000000" w:rsidDel="00000000" w:rsidP="00000000" w:rsidRDefault="00000000" w:rsidRPr="00000000" w14:paraId="000000AB">
      <w:pPr>
        <w:rPr>
          <w:vertAlign w:val="baseline"/>
        </w:rPr>
      </w:pPr>
      <w:r w:rsidDel="00000000" w:rsidR="00000000" w:rsidRPr="00000000">
        <w:rPr>
          <w:vertAlign w:val="baseline"/>
          <w:rtl w:val="0"/>
        </w:rPr>
        <w:tab/>
        <w:tab/>
        <w:t xml:space="preserve">Senior - Under 19 as of September 1 of that school year.</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ab/>
        <w:t xml:space="preserve">9. An athlete may opt to play at an older age level but may play in only one event.</w:t>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ab/>
        <w:t xml:space="preserve">10. The NEASAA badminton competition will be a round-robin, best of 3 play.</w:t>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ind w:left="709" w:firstLine="10.999999999999943"/>
        <w:rPr>
          <w:vertAlign w:val="baseline"/>
        </w:rPr>
      </w:pPr>
      <w:r w:rsidDel="00000000" w:rsidR="00000000" w:rsidRPr="00000000">
        <w:rPr>
          <w:vertAlign w:val="baseline"/>
          <w:rtl w:val="0"/>
        </w:rPr>
        <w:t xml:space="preserve">11. </w:t>
      </w:r>
      <w:r w:rsidDel="00000000" w:rsidR="00000000" w:rsidRPr="00000000">
        <w:rPr>
          <w:highlight w:val="yellow"/>
          <w:vertAlign w:val="baseline"/>
          <w:rtl w:val="0"/>
        </w:rPr>
        <w:t xml:space="preserve">(New**)</w:t>
      </w:r>
      <w:r w:rsidDel="00000000" w:rsidR="00000000" w:rsidRPr="00000000">
        <w:rPr>
          <w:vertAlign w:val="baseline"/>
          <w:rtl w:val="0"/>
        </w:rPr>
        <w:t xml:space="preserve"> Doubles competition will be in </w:t>
      </w:r>
      <w:r w:rsidDel="00000000" w:rsidR="00000000" w:rsidRPr="00000000">
        <w:rPr>
          <w:highlight w:val="yellow"/>
          <w:vertAlign w:val="baseline"/>
          <w:rtl w:val="0"/>
        </w:rPr>
        <w:t xml:space="preserve">two pools</w:t>
      </w:r>
      <w:r w:rsidDel="00000000" w:rsidR="00000000" w:rsidRPr="00000000">
        <w:rPr>
          <w:vertAlign w:val="baseline"/>
          <w:rtl w:val="0"/>
        </w:rPr>
        <w:t xml:space="preserve"> per age category.  </w:t>
      </w:r>
    </w:p>
    <w:p w:rsidR="00000000" w:rsidDel="00000000" w:rsidP="00000000" w:rsidRDefault="00000000" w:rsidRPr="00000000" w14:paraId="000000B7">
      <w:pPr>
        <w:ind w:left="709" w:firstLine="10.999999999999943"/>
        <w:rPr>
          <w:vertAlign w:val="baseline"/>
        </w:rPr>
      </w:pPr>
      <w:r w:rsidDel="00000000" w:rsidR="00000000" w:rsidRPr="00000000">
        <w:rPr>
          <w:rtl w:val="0"/>
        </w:rPr>
      </w:r>
    </w:p>
    <w:p w:rsidR="00000000" w:rsidDel="00000000" w:rsidP="00000000" w:rsidRDefault="00000000" w:rsidRPr="00000000" w14:paraId="000000B8">
      <w:pPr>
        <w:ind w:left="1418" w:firstLine="21.999999999999886"/>
        <w:rPr>
          <w:highlight w:val="yellow"/>
          <w:vertAlign w:val="baseline"/>
        </w:rPr>
      </w:pPr>
      <w:r w:rsidDel="00000000" w:rsidR="00000000" w:rsidRPr="00000000">
        <w:rPr>
          <w:highlight w:val="yellow"/>
          <w:vertAlign w:val="baseline"/>
          <w:rtl w:val="0"/>
        </w:rPr>
        <w:t xml:space="preserve">A. The top three teams from each pool will advance to the play-offs.</w:t>
      </w:r>
    </w:p>
    <w:p w:rsidR="00000000" w:rsidDel="00000000" w:rsidP="00000000" w:rsidRDefault="00000000" w:rsidRPr="00000000" w14:paraId="000000B9">
      <w:pPr>
        <w:rPr>
          <w:highlight w:val="yellow"/>
          <w:vertAlign w:val="baseline"/>
        </w:rPr>
      </w:pPr>
      <w:r w:rsidDel="00000000" w:rsidR="00000000" w:rsidRPr="00000000">
        <w:rPr>
          <w:highlight w:val="yellow"/>
          <w:vertAlign w:val="baseline"/>
          <w:rtl w:val="0"/>
        </w:rPr>
        <w:tab/>
        <w:tab/>
      </w:r>
    </w:p>
    <w:p w:rsidR="00000000" w:rsidDel="00000000" w:rsidP="00000000" w:rsidRDefault="00000000" w:rsidRPr="00000000" w14:paraId="000000BA">
      <w:pPr>
        <w:rPr>
          <w:highlight w:val="yellow"/>
          <w:vertAlign w:val="baseline"/>
        </w:rPr>
      </w:pPr>
      <w:r w:rsidDel="00000000" w:rsidR="00000000" w:rsidRPr="00000000">
        <w:rPr>
          <w:highlight w:val="yellow"/>
          <w:vertAlign w:val="baseline"/>
          <w:rtl w:val="0"/>
        </w:rPr>
        <w:tab/>
        <w:tab/>
        <w:t xml:space="preserve">1st of A gets a bye to the semi finals, playing the winner of 2</w:t>
      </w:r>
      <w:r w:rsidDel="00000000" w:rsidR="00000000" w:rsidRPr="00000000">
        <w:rPr>
          <w:highlight w:val="yellow"/>
          <w:vertAlign w:val="superscript"/>
          <w:rtl w:val="0"/>
        </w:rPr>
        <w:t xml:space="preserve">nd</w:t>
      </w:r>
      <w:r w:rsidDel="00000000" w:rsidR="00000000" w:rsidRPr="00000000">
        <w:rPr>
          <w:highlight w:val="yellow"/>
          <w:vertAlign w:val="baseline"/>
          <w:rtl w:val="0"/>
        </w:rPr>
        <w:t xml:space="preserve"> B vs 3</w:t>
      </w:r>
      <w:r w:rsidDel="00000000" w:rsidR="00000000" w:rsidRPr="00000000">
        <w:rPr>
          <w:highlight w:val="yellow"/>
          <w:vertAlign w:val="superscript"/>
          <w:rtl w:val="0"/>
        </w:rPr>
        <w:t xml:space="preserve">rd</w:t>
      </w:r>
      <w:r w:rsidDel="00000000" w:rsidR="00000000" w:rsidRPr="00000000">
        <w:rPr>
          <w:highlight w:val="yellow"/>
          <w:vertAlign w:val="baseline"/>
          <w:rtl w:val="0"/>
        </w:rPr>
        <w:t xml:space="preserve"> A.</w:t>
      </w:r>
    </w:p>
    <w:p w:rsidR="00000000" w:rsidDel="00000000" w:rsidP="00000000" w:rsidRDefault="00000000" w:rsidRPr="00000000" w14:paraId="000000BB">
      <w:pPr>
        <w:rPr>
          <w:highlight w:val="yellow"/>
          <w:vertAlign w:val="baseline"/>
        </w:rPr>
      </w:pPr>
      <w:r w:rsidDel="00000000" w:rsidR="00000000" w:rsidRPr="00000000">
        <w:rPr>
          <w:highlight w:val="yellow"/>
          <w:vertAlign w:val="baseline"/>
          <w:rtl w:val="0"/>
        </w:rPr>
        <w:tab/>
        <w:tab/>
        <w:t xml:space="preserve">1st of B gets a bye to the semi finals, playing the winner of 2</w:t>
      </w:r>
      <w:r w:rsidDel="00000000" w:rsidR="00000000" w:rsidRPr="00000000">
        <w:rPr>
          <w:highlight w:val="yellow"/>
          <w:vertAlign w:val="superscript"/>
          <w:rtl w:val="0"/>
        </w:rPr>
        <w:t xml:space="preserve">nd</w:t>
      </w:r>
      <w:r w:rsidDel="00000000" w:rsidR="00000000" w:rsidRPr="00000000">
        <w:rPr>
          <w:highlight w:val="yellow"/>
          <w:vertAlign w:val="baseline"/>
          <w:rtl w:val="0"/>
        </w:rPr>
        <w:t xml:space="preserve"> A vs 3</w:t>
      </w:r>
      <w:r w:rsidDel="00000000" w:rsidR="00000000" w:rsidRPr="00000000">
        <w:rPr>
          <w:highlight w:val="yellow"/>
          <w:vertAlign w:val="superscript"/>
          <w:rtl w:val="0"/>
        </w:rPr>
        <w:t xml:space="preserve">rd</w:t>
      </w:r>
      <w:r w:rsidDel="00000000" w:rsidR="00000000" w:rsidRPr="00000000">
        <w:rPr>
          <w:highlight w:val="yellow"/>
          <w:vertAlign w:val="baseline"/>
          <w:rtl w:val="0"/>
        </w:rPr>
        <w:t xml:space="preserve"> B.</w:t>
      </w:r>
    </w:p>
    <w:p w:rsidR="00000000" w:rsidDel="00000000" w:rsidP="00000000" w:rsidRDefault="00000000" w:rsidRPr="00000000" w14:paraId="000000BC">
      <w:pPr>
        <w:ind w:left="1429" w:firstLine="0"/>
        <w:rPr>
          <w:highlight w:val="yellow"/>
          <w:vertAlign w:val="baseline"/>
        </w:rPr>
      </w:pPr>
      <w:r w:rsidDel="00000000" w:rsidR="00000000" w:rsidRPr="00000000">
        <w:rPr>
          <w:rtl w:val="0"/>
        </w:rPr>
      </w:r>
    </w:p>
    <w:p w:rsidR="00000000" w:rsidDel="00000000" w:rsidP="00000000" w:rsidRDefault="00000000" w:rsidRPr="00000000" w14:paraId="000000BD">
      <w:pPr>
        <w:ind w:left="1429" w:firstLine="0"/>
        <w:rPr>
          <w:vertAlign w:val="baseline"/>
        </w:rPr>
      </w:pPr>
      <w:r w:rsidDel="00000000" w:rsidR="00000000" w:rsidRPr="00000000">
        <w:rPr>
          <w:highlight w:val="yellow"/>
          <w:vertAlign w:val="baseline"/>
          <w:rtl w:val="0"/>
        </w:rPr>
        <w:t xml:space="preserve">The winning teams will advance to the final.  The losing teams will play for the bronze match.</w:t>
      </w:r>
      <w:r w:rsidDel="00000000" w:rsidR="00000000" w:rsidRPr="00000000">
        <w:rPr>
          <w:rtl w:val="0"/>
        </w:rPr>
      </w:r>
    </w:p>
    <w:p w:rsidR="00000000" w:rsidDel="00000000" w:rsidP="00000000" w:rsidRDefault="00000000" w:rsidRPr="00000000" w14:paraId="000000BE">
      <w:pPr>
        <w:ind w:left="1429" w:firstLine="0"/>
        <w:rPr>
          <w:vertAlign w:val="baseline"/>
        </w:rPr>
      </w:pPr>
      <w:r w:rsidDel="00000000" w:rsidR="00000000" w:rsidRPr="00000000">
        <w:rPr>
          <w:rtl w:val="0"/>
        </w:rPr>
      </w:r>
    </w:p>
    <w:p w:rsidR="00000000" w:rsidDel="00000000" w:rsidP="00000000" w:rsidRDefault="00000000" w:rsidRPr="00000000" w14:paraId="000000BF">
      <w:pPr>
        <w:ind w:left="1429" w:firstLine="0"/>
        <w:rPr>
          <w:vertAlign w:val="baseline"/>
        </w:rPr>
      </w:pPr>
      <w:r w:rsidDel="00000000" w:rsidR="00000000" w:rsidRPr="00000000">
        <w:rPr>
          <w:vertAlign w:val="baseline"/>
          <w:rtl w:val="0"/>
        </w:rPr>
        <w:t xml:space="preserve">B. If there are three teams/players in the round robin, the semi final match will be second versus third.  The winner of this match will advance to the finals against the first place team/player.  The losing team/player will be awarded the bronze medal.  If there are four or five teams/players in the round robin the semi finals will be: first will play fourth and second will play third.  The winning teams/players will advance to the final.  The losing teams will play for the bronze medal match.</w:t>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ab/>
        <w:t xml:space="preserve">12. Singles competition will be as follows:</w:t>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ind w:left="1440" w:firstLine="0"/>
        <w:rPr>
          <w:vertAlign w:val="baseline"/>
        </w:rPr>
      </w:pPr>
      <w:r w:rsidDel="00000000" w:rsidR="00000000" w:rsidRPr="00000000">
        <w:rPr>
          <w:vertAlign w:val="baseline"/>
          <w:rtl w:val="0"/>
        </w:rPr>
        <w:t xml:space="preserve">A. If there are five (5) players or less in an age category, then a one pool round robin format.  The top four players will advance to the semi-finals.  First will play fourth and second will play third.  The winning players will advance to the final.  The losing players will play for the bronze match.</w:t>
      </w:r>
    </w:p>
    <w:p w:rsidR="00000000" w:rsidDel="00000000" w:rsidP="00000000" w:rsidRDefault="00000000" w:rsidRPr="00000000" w14:paraId="000000C4">
      <w:pPr>
        <w:ind w:left="1440" w:firstLine="0"/>
        <w:rPr>
          <w:vertAlign w:val="baseline"/>
        </w:rPr>
      </w:pPr>
      <w:r w:rsidDel="00000000" w:rsidR="00000000" w:rsidRPr="00000000">
        <w:rPr>
          <w:rtl w:val="0"/>
        </w:rPr>
      </w:r>
    </w:p>
    <w:p w:rsidR="00000000" w:rsidDel="00000000" w:rsidP="00000000" w:rsidRDefault="00000000" w:rsidRPr="00000000" w14:paraId="000000C5">
      <w:pPr>
        <w:ind w:left="1418" w:firstLine="21.999999999999886"/>
        <w:rPr>
          <w:vertAlign w:val="baseline"/>
        </w:rPr>
      </w:pPr>
      <w:r w:rsidDel="00000000" w:rsidR="00000000" w:rsidRPr="00000000">
        <w:rPr>
          <w:vertAlign w:val="baseline"/>
          <w:rtl w:val="0"/>
        </w:rPr>
        <w:t xml:space="preserve">B. If there are six to ten players in an age category, they will be divided into two (2) pools -Pool A and Pool B.  The top three players from each pool will advance to the play-offs.</w:t>
      </w:r>
    </w:p>
    <w:p w:rsidR="00000000" w:rsidDel="00000000" w:rsidP="00000000" w:rsidRDefault="00000000" w:rsidRPr="00000000" w14:paraId="000000C6">
      <w:pPr>
        <w:rPr>
          <w:vertAlign w:val="baseline"/>
        </w:rPr>
      </w:pPr>
      <w:r w:rsidDel="00000000" w:rsidR="00000000" w:rsidRPr="00000000">
        <w:rPr>
          <w:vertAlign w:val="baseline"/>
          <w:rtl w:val="0"/>
        </w:rPr>
        <w:tab/>
      </w:r>
    </w:p>
    <w:p w:rsidR="00000000" w:rsidDel="00000000" w:rsidP="00000000" w:rsidRDefault="00000000" w:rsidRPr="00000000" w14:paraId="000000C7">
      <w:pPr>
        <w:rPr>
          <w:vertAlign w:val="baseline"/>
        </w:rPr>
      </w:pPr>
      <w:r w:rsidDel="00000000" w:rsidR="00000000" w:rsidRPr="00000000">
        <w:rPr>
          <w:vertAlign w:val="baseline"/>
          <w:rtl w:val="0"/>
        </w:rPr>
        <w:tab/>
        <w:tab/>
        <w:t xml:space="preserve">1st of A gets a bye to the semi finals, playing the winner of 2</w:t>
      </w:r>
      <w:r w:rsidDel="00000000" w:rsidR="00000000" w:rsidRPr="00000000">
        <w:rPr>
          <w:vertAlign w:val="superscript"/>
          <w:rtl w:val="0"/>
        </w:rPr>
        <w:t xml:space="preserve">nd</w:t>
      </w:r>
      <w:r w:rsidDel="00000000" w:rsidR="00000000" w:rsidRPr="00000000">
        <w:rPr>
          <w:vertAlign w:val="baseline"/>
          <w:rtl w:val="0"/>
        </w:rPr>
        <w:t xml:space="preserve"> B vs 3</w:t>
      </w:r>
      <w:r w:rsidDel="00000000" w:rsidR="00000000" w:rsidRPr="00000000">
        <w:rPr>
          <w:vertAlign w:val="superscript"/>
          <w:rtl w:val="0"/>
        </w:rPr>
        <w:t xml:space="preserve">rd</w:t>
      </w:r>
      <w:r w:rsidDel="00000000" w:rsidR="00000000" w:rsidRPr="00000000">
        <w:rPr>
          <w:vertAlign w:val="baseline"/>
          <w:rtl w:val="0"/>
        </w:rPr>
        <w:t xml:space="preserve"> A.</w:t>
      </w:r>
    </w:p>
    <w:p w:rsidR="00000000" w:rsidDel="00000000" w:rsidP="00000000" w:rsidRDefault="00000000" w:rsidRPr="00000000" w14:paraId="000000C8">
      <w:pPr>
        <w:rPr>
          <w:vertAlign w:val="baseline"/>
        </w:rPr>
      </w:pPr>
      <w:r w:rsidDel="00000000" w:rsidR="00000000" w:rsidRPr="00000000">
        <w:rPr>
          <w:vertAlign w:val="baseline"/>
          <w:rtl w:val="0"/>
        </w:rPr>
        <w:tab/>
        <w:tab/>
        <w:t xml:space="preserve">1st of B gets a bye to the semi finals, playing the winner of 2</w:t>
      </w:r>
      <w:r w:rsidDel="00000000" w:rsidR="00000000" w:rsidRPr="00000000">
        <w:rPr>
          <w:vertAlign w:val="superscript"/>
          <w:rtl w:val="0"/>
        </w:rPr>
        <w:t xml:space="preserve">nd</w:t>
      </w:r>
      <w:r w:rsidDel="00000000" w:rsidR="00000000" w:rsidRPr="00000000">
        <w:rPr>
          <w:vertAlign w:val="baseline"/>
          <w:rtl w:val="0"/>
        </w:rPr>
        <w:t xml:space="preserve"> A vs 3</w:t>
      </w:r>
      <w:r w:rsidDel="00000000" w:rsidR="00000000" w:rsidRPr="00000000">
        <w:rPr>
          <w:vertAlign w:val="superscript"/>
          <w:rtl w:val="0"/>
        </w:rPr>
        <w:t xml:space="preserve">rd</w:t>
      </w:r>
      <w:r w:rsidDel="00000000" w:rsidR="00000000" w:rsidRPr="00000000">
        <w:rPr>
          <w:vertAlign w:val="baseline"/>
          <w:rtl w:val="0"/>
        </w:rPr>
        <w:t xml:space="preserve"> B.</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ind w:left="1440" w:firstLine="0"/>
        <w:rPr>
          <w:vertAlign w:val="baseline"/>
        </w:rPr>
      </w:pPr>
      <w:r w:rsidDel="00000000" w:rsidR="00000000" w:rsidRPr="00000000">
        <w:rPr>
          <w:vertAlign w:val="baseline"/>
          <w:rtl w:val="0"/>
        </w:rPr>
        <w:t xml:space="preserve">The winners of semi finals  play in the finals for Gold and Silver.  The losing  players play for Bronze medal.</w:t>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ind w:left="1440" w:hanging="720"/>
        <w:rPr>
          <w:vertAlign w:val="baseline"/>
        </w:rPr>
      </w:pPr>
      <w:r w:rsidDel="00000000" w:rsidR="00000000" w:rsidRPr="00000000">
        <w:rPr>
          <w:vertAlign w:val="baseline"/>
          <w:rtl w:val="0"/>
        </w:rPr>
        <w:t xml:space="preserve">13. Tie Breaking Procedures</w:t>
      </w:r>
    </w:p>
    <w:p w:rsidR="00000000" w:rsidDel="00000000" w:rsidP="00000000" w:rsidRDefault="00000000" w:rsidRPr="00000000" w14:paraId="000000CD">
      <w:pPr>
        <w:ind w:left="1440" w:firstLine="0"/>
        <w:rPr>
          <w:vertAlign w:val="baseline"/>
        </w:rPr>
      </w:pPr>
      <w:r w:rsidDel="00000000" w:rsidR="00000000" w:rsidRPr="00000000">
        <w:rPr>
          <w:vertAlign w:val="baseline"/>
          <w:rtl w:val="0"/>
        </w:rPr>
        <w:t xml:space="preserve">A.  No team/player will be eliminated from play-offs via a tie.  This procedure is used to determine seeding only.  Once seeding is established, a single game to 21 must be played in order to eliminate a team/player from competition.  </w:t>
      </w:r>
    </w:p>
    <w:p w:rsidR="00000000" w:rsidDel="00000000" w:rsidP="00000000" w:rsidRDefault="00000000" w:rsidRPr="00000000" w14:paraId="000000CE">
      <w:pPr>
        <w:ind w:left="720" w:firstLine="720"/>
        <w:rPr>
          <w:vertAlign w:val="baseline"/>
        </w:rPr>
      </w:pPr>
      <w:r w:rsidDel="00000000" w:rsidR="00000000" w:rsidRPr="00000000">
        <w:rPr>
          <w:rtl w:val="0"/>
        </w:rPr>
      </w:r>
    </w:p>
    <w:p w:rsidR="00000000" w:rsidDel="00000000" w:rsidP="00000000" w:rsidRDefault="00000000" w:rsidRPr="00000000" w14:paraId="000000CF">
      <w:pPr>
        <w:ind w:left="1440" w:firstLine="0"/>
        <w:rPr>
          <w:vertAlign w:val="baseline"/>
        </w:rPr>
      </w:pPr>
      <w:r w:rsidDel="00000000" w:rsidR="00000000" w:rsidRPr="00000000">
        <w:rPr>
          <w:vertAlign w:val="baseline"/>
          <w:rtl w:val="0"/>
        </w:rPr>
        <w:t xml:space="preserve">B.  All two way ties in the round robin will be determined by the result of the match between the two tied teams/players.</w:t>
      </w:r>
    </w:p>
    <w:p w:rsidR="00000000" w:rsidDel="00000000" w:rsidP="00000000" w:rsidRDefault="00000000" w:rsidRPr="00000000" w14:paraId="000000D0">
      <w:pPr>
        <w:ind w:left="720" w:firstLine="720"/>
        <w:rPr>
          <w:vertAlign w:val="baseline"/>
        </w:rPr>
      </w:pPr>
      <w:r w:rsidDel="00000000" w:rsidR="00000000" w:rsidRPr="00000000">
        <w:rPr>
          <w:rtl w:val="0"/>
        </w:rPr>
      </w:r>
    </w:p>
    <w:p w:rsidR="00000000" w:rsidDel="00000000" w:rsidP="00000000" w:rsidRDefault="00000000" w:rsidRPr="00000000" w14:paraId="000000D1">
      <w:pPr>
        <w:ind w:left="1418" w:firstLine="21.999999999999886"/>
        <w:rPr>
          <w:vertAlign w:val="baseline"/>
        </w:rPr>
      </w:pPr>
      <w:r w:rsidDel="00000000" w:rsidR="00000000" w:rsidRPr="00000000">
        <w:rPr>
          <w:vertAlign w:val="baseline"/>
          <w:rtl w:val="0"/>
        </w:rPr>
        <w:t xml:space="preserve">C.  In a three way tie, the teams will be ranked 1, 2 and 3 based firstly on games won minus games lost and secondly on points won minus points lost.  Multiple elimination games may be required to finalize playoff seeding.</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ind w:left="720" w:firstLine="0"/>
        <w:rPr>
          <w:vertAlign w:val="baseline"/>
        </w:rPr>
      </w:pPr>
      <w:r w:rsidDel="00000000" w:rsidR="00000000" w:rsidRPr="00000000">
        <w:rPr>
          <w:vertAlign w:val="baseline"/>
          <w:rtl w:val="0"/>
        </w:rPr>
        <w:t xml:space="preserve">14. In the event of a competitor or team not being able to advance to the ASAA Championship, </w:t>
      </w:r>
      <w:r w:rsidDel="00000000" w:rsidR="00000000" w:rsidRPr="00000000">
        <w:rPr>
          <w:rtl w:val="0"/>
        </w:rPr>
        <w:t xml:space="preserve">an opportunity</w:t>
      </w:r>
      <w:r w:rsidDel="00000000" w:rsidR="00000000" w:rsidRPr="00000000">
        <w:rPr>
          <w:vertAlign w:val="baseline"/>
          <w:rtl w:val="0"/>
        </w:rPr>
        <w:t xml:space="preserve"> will be offered to the </w:t>
      </w:r>
      <w:r w:rsidDel="00000000" w:rsidR="00000000" w:rsidRPr="00000000">
        <w:rPr>
          <w:rtl w:val="0"/>
        </w:rPr>
        <w:t xml:space="preserve">next</w:t>
      </w:r>
      <w:r w:rsidDel="00000000" w:rsidR="00000000" w:rsidRPr="00000000">
        <w:rPr>
          <w:vertAlign w:val="baseline"/>
          <w:rtl w:val="0"/>
        </w:rPr>
        <w:t xml:space="preserve"> placed competitor or team.</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vertAlign w:val="baseline"/>
          <w:rtl w:val="0"/>
        </w:rPr>
        <w:tab/>
        <w:t xml:space="preserve">15. In badminton, there will be a bronze medallion competition in all categories.</w:t>
      </w:r>
    </w:p>
    <w:p w:rsidR="00000000" w:rsidDel="00000000" w:rsidP="00000000" w:rsidRDefault="00000000" w:rsidRPr="00000000" w14:paraId="000000D6">
      <w:pPr>
        <w:rPr>
          <w:vertAlign w:val="baseline"/>
        </w:rPr>
      </w:pPr>
      <w:r w:rsidDel="00000000" w:rsidR="00000000" w:rsidRPr="00000000">
        <w:rPr>
          <w:vertAlign w:val="baseline"/>
          <w:rtl w:val="0"/>
        </w:rPr>
        <w:tab/>
        <w:tab/>
        <w:tab/>
        <w:tab/>
      </w:r>
    </w:p>
    <w:p w:rsidR="00000000" w:rsidDel="00000000" w:rsidP="00000000" w:rsidRDefault="00000000" w:rsidRPr="00000000" w14:paraId="000000D7">
      <w:pPr>
        <w:ind w:left="720" w:firstLine="0"/>
        <w:rPr>
          <w:vertAlign w:val="baseline"/>
        </w:rPr>
      </w:pPr>
      <w:r w:rsidDel="00000000" w:rsidR="00000000" w:rsidRPr="00000000">
        <w:rPr>
          <w:vertAlign w:val="baseline"/>
          <w:rtl w:val="0"/>
        </w:rPr>
        <w:t xml:space="preserve">16. The host district may fill any vacancy that arises should a district not field a complete team.</w:t>
      </w:r>
    </w:p>
    <w:p w:rsidR="00000000" w:rsidDel="00000000" w:rsidP="00000000" w:rsidRDefault="00000000" w:rsidRPr="00000000" w14:paraId="000000D8">
      <w:pPr>
        <w:rPr>
          <w:vertAlign w:val="baseline"/>
        </w:rPr>
      </w:pPr>
      <w:r w:rsidDel="00000000" w:rsidR="00000000" w:rsidRPr="00000000">
        <w:rPr>
          <w:rtl w:val="0"/>
        </w:rPr>
      </w:r>
    </w:p>
    <w:p w:rsidR="00000000" w:rsidDel="00000000" w:rsidP="00000000" w:rsidRDefault="00000000" w:rsidRPr="00000000" w14:paraId="000000D9">
      <w:pPr>
        <w:ind w:firstLine="720"/>
        <w:rPr>
          <w:vertAlign w:val="baseline"/>
        </w:rPr>
      </w:pPr>
      <w:r w:rsidDel="00000000" w:rsidR="00000000" w:rsidRPr="00000000">
        <w:rPr>
          <w:vertAlign w:val="baseline"/>
          <w:rtl w:val="0"/>
        </w:rPr>
        <w:t xml:space="preserve">17. A NEASAA dress code will be in effect for zone badminton tournaments.</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ind w:left="1418" w:firstLine="0"/>
        <w:rPr>
          <w:vertAlign w:val="baseline"/>
        </w:rPr>
      </w:pPr>
      <w:r w:rsidDel="00000000" w:rsidR="00000000" w:rsidRPr="00000000">
        <w:rPr>
          <w:vertAlign w:val="baseline"/>
          <w:rtl w:val="0"/>
        </w:rPr>
        <w:t xml:space="preserve">A. No sweat pants will be allowed to be worn during play.  (Participants may warm up with them on, but once play begins, sweats or warm-up suits must be removed.)</w:t>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ind w:left="1418" w:hanging="1418"/>
        <w:rPr>
          <w:vertAlign w:val="baseline"/>
        </w:rPr>
      </w:pPr>
      <w:r w:rsidDel="00000000" w:rsidR="00000000" w:rsidRPr="00000000">
        <w:rPr>
          <w:vertAlign w:val="baseline"/>
          <w:rtl w:val="0"/>
        </w:rPr>
        <w:tab/>
        <w:tab/>
        <w:t xml:space="preserve">B. Shorts and tops must be of the basic white format with no more than two other colors.  Multi-colored shirts or shorts will not be permitted.  Shorts of a dark or single color will be permitted.</w:t>
      </w:r>
    </w:p>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ind w:left="2160" w:hanging="1440"/>
        <w:rPr>
          <w:vertAlign w:val="baseline"/>
        </w:rPr>
      </w:pPr>
      <w:r w:rsidDel="00000000" w:rsidR="00000000" w:rsidRPr="00000000">
        <w:rPr>
          <w:vertAlign w:val="baseline"/>
          <w:rtl w:val="0"/>
        </w:rPr>
        <w:t xml:space="preserve">18. Banners</w:t>
      </w:r>
    </w:p>
    <w:p w:rsidR="00000000" w:rsidDel="00000000" w:rsidP="00000000" w:rsidRDefault="00000000" w:rsidRPr="00000000" w14:paraId="000000E1">
      <w:pPr>
        <w:ind w:left="1418" w:firstLine="21.999999999999886"/>
        <w:rPr>
          <w:vertAlign w:val="baseline"/>
        </w:rPr>
      </w:pPr>
      <w:r w:rsidDel="00000000" w:rsidR="00000000" w:rsidRPr="00000000">
        <w:rPr>
          <w:vertAlign w:val="baseline"/>
          <w:rtl w:val="0"/>
        </w:rPr>
        <w:t xml:space="preserve">A. The winning school in each A, 2A, 3A, 4A classification shall be the school with the greatest number of points awarded on the basis </w:t>
      </w:r>
      <w:r w:rsidDel="00000000" w:rsidR="00000000" w:rsidRPr="00000000">
        <w:rPr>
          <w:rtl w:val="0"/>
        </w:rPr>
        <w:t xml:space="preserve">of one</w:t>
      </w:r>
      <w:r w:rsidDel="00000000" w:rsidR="00000000" w:rsidRPr="00000000">
        <w:rPr>
          <w:vertAlign w:val="baseline"/>
          <w:rtl w:val="0"/>
        </w:rPr>
        <w:t xml:space="preserve"> (1) point per match win.  This includes all match wins in qualifying rounds, round robins and playoffs.</w:t>
      </w:r>
    </w:p>
    <w:p w:rsidR="00000000" w:rsidDel="00000000" w:rsidP="00000000" w:rsidRDefault="00000000" w:rsidRPr="00000000" w14:paraId="000000E2">
      <w:pPr>
        <w:rPr>
          <w:vertAlign w:val="baseline"/>
        </w:rPr>
      </w:pPr>
      <w:r w:rsidDel="00000000" w:rsidR="00000000" w:rsidRPr="00000000">
        <w:rPr>
          <w:rtl w:val="0"/>
        </w:rPr>
      </w:r>
    </w:p>
    <w:p w:rsidR="00000000" w:rsidDel="00000000" w:rsidP="00000000" w:rsidRDefault="00000000" w:rsidRPr="00000000" w14:paraId="000000E3">
      <w:pPr>
        <w:ind w:left="1418" w:firstLine="21.999999999999886"/>
        <w:rPr>
          <w:vertAlign w:val="baseline"/>
        </w:rPr>
      </w:pPr>
      <w:r w:rsidDel="00000000" w:rsidR="00000000" w:rsidRPr="00000000">
        <w:rPr>
          <w:vertAlign w:val="baseline"/>
          <w:rtl w:val="0"/>
        </w:rPr>
        <w:t xml:space="preserve">B. In the event of a tie between two or more schools, the winning school will be determined firstly by total matches won minus matches lost and secondly by total games won minus total games lost.  If the tie remains it will stand.</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center"/>
        <w:rPr>
          <w:rFonts w:ascii="Times New Roman" w:cs="Times New Roman" w:eastAsia="Times New Roman" w:hAnsi="Times New Roman"/>
          <w:b w:val="1"/>
          <w:i w:val="0"/>
          <w:smallCaps w:val="0"/>
          <w:strike w:val="0"/>
          <w:color w:val="000000"/>
          <w:sz w:val="28"/>
          <w:szCs w:val="28"/>
          <w:u w:val="none"/>
          <w:shd w:fill="auto" w:val="clear"/>
          <w:vertAlign w:val="baseline"/>
        </w:rPr>
        <w:sectPr>
          <w:pgSz w:h="15840" w:w="12240" w:orient="portrait"/>
          <w:pgMar w:bottom="1440" w:top="1440" w:left="1800" w:right="900" w:header="720" w:footer="720"/>
          <w:pgNumType w:start="1"/>
        </w:sect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NORTHEAST ALBERTA SCHOOLS’ ATHLETIC ASSOCIATION – BADMINTON PLAYERS’ ROSTER - 2017</w:t>
      </w:r>
    </w:p>
    <w:tbl>
      <w:tblPr>
        <w:tblStyle w:val="Table1"/>
        <w:tblW w:w="143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2"/>
        <w:gridCol w:w="3446"/>
        <w:gridCol w:w="1980"/>
        <w:gridCol w:w="1440"/>
        <w:gridCol w:w="1708"/>
        <w:gridCol w:w="2252"/>
        <w:gridCol w:w="1620"/>
        <w:tblGridChange w:id="0">
          <w:tblGrid>
            <w:gridCol w:w="1882"/>
            <w:gridCol w:w="3446"/>
            <w:gridCol w:w="1980"/>
            <w:gridCol w:w="1440"/>
            <w:gridCol w:w="1708"/>
            <w:gridCol w:w="2252"/>
            <w:gridCol w:w="1620"/>
          </w:tblGrid>
        </w:tblGridChange>
      </w:tblGrid>
      <w:tr>
        <w:trPr>
          <w:cantSplit w:val="0"/>
          <w:tblHeader w:val="0"/>
        </w:trPr>
        <w:tc>
          <w:tcPr>
            <w:vAlign w:val="top"/>
          </w:tcPr>
          <w:p w:rsidR="00000000" w:rsidDel="00000000" w:rsidP="00000000" w:rsidRDefault="00000000" w:rsidRPr="00000000" w14:paraId="000000EB">
            <w:pPr>
              <w:rP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C">
            <w:pPr>
              <w:jc w:val="center"/>
              <w:rPr>
                <w:b w:val="0"/>
                <w:vertAlign w:val="baseline"/>
              </w:rPr>
            </w:pPr>
            <w:r w:rsidDel="00000000" w:rsidR="00000000" w:rsidRPr="00000000">
              <w:rPr>
                <w:b w:val="1"/>
                <w:vertAlign w:val="baseline"/>
                <w:rtl w:val="0"/>
              </w:rPr>
              <w:t xml:space="preserve">Name (Surname, First 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D">
            <w:pPr>
              <w:jc w:val="center"/>
              <w:rPr>
                <w:b w:val="0"/>
                <w:vertAlign w:val="baseline"/>
              </w:rPr>
            </w:pPr>
            <w:r w:rsidDel="00000000" w:rsidR="00000000" w:rsidRPr="00000000">
              <w:rPr>
                <w:b w:val="1"/>
                <w:vertAlign w:val="baseline"/>
                <w:rtl w:val="0"/>
              </w:rPr>
              <w:t xml:space="preserve">Date of Birth</w:t>
            </w:r>
            <w:r w:rsidDel="00000000" w:rsidR="00000000" w:rsidRPr="00000000">
              <w:rPr>
                <w:rtl w:val="0"/>
              </w:rPr>
            </w:r>
          </w:p>
          <w:p w:rsidR="00000000" w:rsidDel="00000000" w:rsidP="00000000" w:rsidRDefault="00000000" w:rsidRPr="00000000" w14:paraId="000000EE">
            <w:pPr>
              <w:jc w:val="center"/>
              <w:rPr>
                <w:b w:val="0"/>
                <w:vertAlign w:val="baseline"/>
              </w:rPr>
            </w:pPr>
            <w:r w:rsidDel="00000000" w:rsidR="00000000" w:rsidRPr="00000000">
              <w:rPr>
                <w:b w:val="1"/>
                <w:vertAlign w:val="baseline"/>
                <w:rtl w:val="0"/>
              </w:rPr>
              <w:t xml:space="preserve">Day/Month/Year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F">
            <w:pPr>
              <w:jc w:val="center"/>
              <w:rPr>
                <w:b w:val="0"/>
                <w:vertAlign w:val="baseline"/>
              </w:rPr>
            </w:pPr>
            <w:r w:rsidDel="00000000" w:rsidR="00000000" w:rsidRPr="00000000">
              <w:rPr>
                <w:b w:val="1"/>
                <w:vertAlign w:val="baseline"/>
                <w:rtl w:val="0"/>
              </w:rPr>
              <w:t xml:space="preserve">School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0">
            <w:pPr>
              <w:jc w:val="center"/>
              <w:rPr>
                <w:b w:val="0"/>
                <w:vertAlign w:val="baseline"/>
              </w:rPr>
            </w:pPr>
            <w:r w:rsidDel="00000000" w:rsidR="00000000" w:rsidRPr="00000000">
              <w:rPr>
                <w:b w:val="1"/>
                <w:vertAlign w:val="baseline"/>
                <w:rtl w:val="0"/>
              </w:rPr>
              <w:t xml:space="preserve">Instructional</w:t>
            </w:r>
            <w:r w:rsidDel="00000000" w:rsidR="00000000" w:rsidRPr="00000000">
              <w:rPr>
                <w:rtl w:val="0"/>
              </w:rPr>
            </w:r>
          </w:p>
          <w:p w:rsidR="00000000" w:rsidDel="00000000" w:rsidP="00000000" w:rsidRDefault="00000000" w:rsidRPr="00000000" w14:paraId="000000F1">
            <w:pPr>
              <w:jc w:val="center"/>
              <w:rPr>
                <w:b w:val="0"/>
                <w:vertAlign w:val="baseline"/>
              </w:rPr>
            </w:pPr>
            <w:r w:rsidDel="00000000" w:rsidR="00000000" w:rsidRPr="00000000">
              <w:rPr>
                <w:b w:val="1"/>
                <w:vertAlign w:val="baseline"/>
                <w:rtl w:val="0"/>
              </w:rPr>
              <w:t xml:space="preserve">Minutes/Week</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2">
            <w:pPr>
              <w:jc w:val="center"/>
              <w:rPr>
                <w:b w:val="0"/>
                <w:vertAlign w:val="baseline"/>
              </w:rPr>
            </w:pPr>
            <w:r w:rsidDel="00000000" w:rsidR="00000000" w:rsidRPr="00000000">
              <w:rPr>
                <w:b w:val="1"/>
                <w:vertAlign w:val="baseline"/>
                <w:rtl w:val="0"/>
              </w:rPr>
              <w:t xml:space="preserve">Date of Entry into</w:t>
            </w:r>
            <w:r w:rsidDel="00000000" w:rsidR="00000000" w:rsidRPr="00000000">
              <w:rPr>
                <w:rtl w:val="0"/>
              </w:rPr>
            </w:r>
          </w:p>
          <w:p w:rsidR="00000000" w:rsidDel="00000000" w:rsidP="00000000" w:rsidRDefault="00000000" w:rsidRPr="00000000" w14:paraId="000000F3">
            <w:pPr>
              <w:jc w:val="center"/>
              <w:rPr>
                <w:b w:val="0"/>
                <w:vertAlign w:val="baseline"/>
              </w:rPr>
            </w:pPr>
            <w:r w:rsidDel="00000000" w:rsidR="00000000" w:rsidRPr="00000000">
              <w:rPr>
                <w:b w:val="1"/>
                <w:vertAlign w:val="baseline"/>
                <w:rtl w:val="0"/>
              </w:rPr>
              <w:t xml:space="preserve"> Grade 10 (Month/Year)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4">
            <w:pPr>
              <w:jc w:val="center"/>
              <w:rPr>
                <w:b w:val="0"/>
                <w:vertAlign w:val="baseline"/>
              </w:rPr>
            </w:pPr>
            <w:r w:rsidDel="00000000" w:rsidR="00000000" w:rsidRPr="00000000">
              <w:rPr>
                <w:b w:val="1"/>
                <w:vertAlign w:val="baseline"/>
                <w:rtl w:val="0"/>
              </w:rPr>
              <w:t xml:space="preserve">Classification</w:t>
            </w:r>
            <w:r w:rsidDel="00000000" w:rsidR="00000000" w:rsidRPr="00000000">
              <w:rPr>
                <w:rtl w:val="0"/>
              </w:rPr>
            </w:r>
          </w:p>
          <w:p w:rsidR="00000000" w:rsidDel="00000000" w:rsidP="00000000" w:rsidRDefault="00000000" w:rsidRPr="00000000" w14:paraId="000000F5">
            <w:pPr>
              <w:jc w:val="center"/>
              <w:rPr>
                <w:b w:val="0"/>
                <w:vertAlign w:val="baseline"/>
              </w:rPr>
            </w:pPr>
            <w:r w:rsidDel="00000000" w:rsidR="00000000" w:rsidRPr="00000000">
              <w:rPr>
                <w:b w:val="1"/>
                <w:vertAlign w:val="baseline"/>
                <w:rtl w:val="0"/>
              </w:rPr>
              <w:t xml:space="preserve">(A, 2A, 3A, 4A)</w:t>
            </w:r>
            <w:r w:rsidDel="00000000" w:rsidR="00000000" w:rsidRPr="00000000">
              <w:rPr>
                <w:rtl w:val="0"/>
              </w:rPr>
            </w:r>
          </w:p>
        </w:tc>
      </w:tr>
      <w:tr>
        <w:trPr>
          <w:cantSplit w:val="0"/>
          <w:trHeight w:val="143" w:hRule="atLeast"/>
          <w:tblHeader w:val="0"/>
        </w:trPr>
        <w:tc>
          <w:tcPr>
            <w:shd w:fill="auto" w:val="clear"/>
            <w:vAlign w:val="top"/>
          </w:tcPr>
          <w:p w:rsidR="00000000" w:rsidDel="00000000" w:rsidP="00000000" w:rsidRDefault="00000000" w:rsidRPr="00000000" w14:paraId="000000F6">
            <w:pPr>
              <w:rPr>
                <w:b w:val="0"/>
                <w:vertAlign w:val="baseline"/>
              </w:rPr>
            </w:pPr>
            <w:r w:rsidDel="00000000" w:rsidR="00000000" w:rsidRPr="00000000">
              <w:rPr>
                <w:b w:val="1"/>
                <w:vertAlign w:val="baseline"/>
                <w:rtl w:val="0"/>
              </w:rPr>
              <w:t xml:space="preserve">Girls Singles</w:t>
            </w:r>
            <w:r w:rsidDel="00000000" w:rsidR="00000000" w:rsidRPr="00000000">
              <w:rPr>
                <w:rtl w:val="0"/>
              </w:rPr>
            </w:r>
          </w:p>
        </w:tc>
        <w:tc>
          <w:tcPr>
            <w:shd w:fill="000000" w:val="clear"/>
            <w:vAlign w:val="top"/>
          </w:tcPr>
          <w:p w:rsidR="00000000" w:rsidDel="00000000" w:rsidP="00000000" w:rsidRDefault="00000000" w:rsidRPr="00000000" w14:paraId="000000F7">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F8">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F9">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FA">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FB">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F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D">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0FE">
            <w:pPr>
              <w:rPr>
                <w:vertAlign w:val="baseline"/>
              </w:rPr>
            </w:pPr>
            <w:r w:rsidDel="00000000" w:rsidR="00000000" w:rsidRPr="00000000">
              <w:rPr>
                <w:rtl w:val="0"/>
              </w:rPr>
            </w:r>
          </w:p>
        </w:tc>
        <w:tc>
          <w:tcPr>
            <w:vAlign w:val="top"/>
          </w:tcPr>
          <w:p w:rsidR="00000000" w:rsidDel="00000000" w:rsidP="00000000" w:rsidRDefault="00000000" w:rsidRPr="00000000" w14:paraId="000000FF">
            <w:pPr>
              <w:rPr>
                <w:vertAlign w:val="baseline"/>
              </w:rPr>
            </w:pPr>
            <w:r w:rsidDel="00000000" w:rsidR="00000000" w:rsidRPr="00000000">
              <w:rPr>
                <w:rtl w:val="0"/>
              </w:rPr>
            </w:r>
          </w:p>
        </w:tc>
        <w:tc>
          <w:tcPr>
            <w:vAlign w:val="top"/>
          </w:tcPr>
          <w:p w:rsidR="00000000" w:rsidDel="00000000" w:rsidP="00000000" w:rsidRDefault="00000000" w:rsidRPr="00000000" w14:paraId="00000100">
            <w:pPr>
              <w:rPr>
                <w:vertAlign w:val="baseline"/>
              </w:rPr>
            </w:pPr>
            <w:r w:rsidDel="00000000" w:rsidR="00000000" w:rsidRPr="00000000">
              <w:rPr>
                <w:rtl w:val="0"/>
              </w:rPr>
            </w:r>
          </w:p>
        </w:tc>
        <w:tc>
          <w:tcPr>
            <w:vAlign w:val="top"/>
          </w:tcPr>
          <w:p w:rsidR="00000000" w:rsidDel="00000000" w:rsidP="00000000" w:rsidRDefault="00000000" w:rsidRPr="00000000" w14:paraId="00000101">
            <w:pPr>
              <w:rPr>
                <w:vertAlign w:val="baseline"/>
              </w:rPr>
            </w:pPr>
            <w:r w:rsidDel="00000000" w:rsidR="00000000" w:rsidRPr="00000000">
              <w:rPr>
                <w:rtl w:val="0"/>
              </w:rPr>
            </w:r>
          </w:p>
        </w:tc>
        <w:tc>
          <w:tcPr>
            <w:vAlign w:val="top"/>
          </w:tcPr>
          <w:p w:rsidR="00000000" w:rsidDel="00000000" w:rsidP="00000000" w:rsidRDefault="00000000" w:rsidRPr="00000000" w14:paraId="00000102">
            <w:pPr>
              <w:rPr>
                <w:vertAlign w:val="baseline"/>
              </w:rPr>
            </w:pPr>
            <w:r w:rsidDel="00000000" w:rsidR="00000000" w:rsidRPr="00000000">
              <w:rPr>
                <w:rtl w:val="0"/>
              </w:rPr>
            </w:r>
          </w:p>
        </w:tc>
        <w:tc>
          <w:tcPr>
            <w:vAlign w:val="top"/>
          </w:tcPr>
          <w:p w:rsidR="00000000" w:rsidDel="00000000" w:rsidP="00000000" w:rsidRDefault="00000000" w:rsidRPr="00000000" w14:paraId="0000010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4">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05">
            <w:pPr>
              <w:rPr>
                <w:vertAlign w:val="baseline"/>
              </w:rPr>
            </w:pPr>
            <w:r w:rsidDel="00000000" w:rsidR="00000000" w:rsidRPr="00000000">
              <w:rPr>
                <w:rtl w:val="0"/>
              </w:rPr>
            </w:r>
          </w:p>
        </w:tc>
        <w:tc>
          <w:tcPr>
            <w:vAlign w:val="top"/>
          </w:tcPr>
          <w:p w:rsidR="00000000" w:rsidDel="00000000" w:rsidP="00000000" w:rsidRDefault="00000000" w:rsidRPr="00000000" w14:paraId="00000106">
            <w:pPr>
              <w:rPr>
                <w:vertAlign w:val="baseline"/>
              </w:rPr>
            </w:pPr>
            <w:r w:rsidDel="00000000" w:rsidR="00000000" w:rsidRPr="00000000">
              <w:rPr>
                <w:rtl w:val="0"/>
              </w:rPr>
            </w:r>
          </w:p>
        </w:tc>
        <w:tc>
          <w:tcPr>
            <w:vAlign w:val="top"/>
          </w:tcPr>
          <w:p w:rsidR="00000000" w:rsidDel="00000000" w:rsidP="00000000" w:rsidRDefault="00000000" w:rsidRPr="00000000" w14:paraId="00000107">
            <w:pPr>
              <w:rPr>
                <w:vertAlign w:val="baseline"/>
              </w:rPr>
            </w:pPr>
            <w:r w:rsidDel="00000000" w:rsidR="00000000" w:rsidRPr="00000000">
              <w:rPr>
                <w:rtl w:val="0"/>
              </w:rPr>
            </w:r>
          </w:p>
        </w:tc>
        <w:tc>
          <w:tcPr>
            <w:vAlign w:val="top"/>
          </w:tcPr>
          <w:p w:rsidR="00000000" w:rsidDel="00000000" w:rsidP="00000000" w:rsidRDefault="00000000" w:rsidRPr="00000000" w14:paraId="00000108">
            <w:pPr>
              <w:rPr>
                <w:vertAlign w:val="baseline"/>
              </w:rPr>
            </w:pPr>
            <w:r w:rsidDel="00000000" w:rsidR="00000000" w:rsidRPr="00000000">
              <w:rPr>
                <w:rtl w:val="0"/>
              </w:rPr>
            </w:r>
          </w:p>
        </w:tc>
        <w:tc>
          <w:tcPr>
            <w:vAlign w:val="top"/>
          </w:tcPr>
          <w:p w:rsidR="00000000" w:rsidDel="00000000" w:rsidP="00000000" w:rsidRDefault="00000000" w:rsidRPr="00000000" w14:paraId="00000109">
            <w:pPr>
              <w:rPr>
                <w:vertAlign w:val="baseline"/>
              </w:rPr>
            </w:pPr>
            <w:r w:rsidDel="00000000" w:rsidR="00000000" w:rsidRPr="00000000">
              <w:rPr>
                <w:rtl w:val="0"/>
              </w:rPr>
            </w:r>
          </w:p>
        </w:tc>
        <w:tc>
          <w:tcPr>
            <w:vAlign w:val="top"/>
          </w:tcPr>
          <w:p w:rsidR="00000000" w:rsidDel="00000000" w:rsidP="00000000" w:rsidRDefault="00000000" w:rsidRPr="00000000" w14:paraId="0000010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B">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rPr>
                <w:vertAlign w:val="baseline"/>
              </w:rPr>
            </w:pPr>
            <w:r w:rsidDel="00000000" w:rsidR="00000000" w:rsidRPr="00000000">
              <w:rPr>
                <w:rtl w:val="0"/>
              </w:rPr>
            </w:r>
          </w:p>
        </w:tc>
        <w:tc>
          <w:tcPr>
            <w:vAlign w:val="top"/>
          </w:tcPr>
          <w:p w:rsidR="00000000" w:rsidDel="00000000" w:rsidP="00000000" w:rsidRDefault="00000000" w:rsidRPr="00000000" w14:paraId="0000010E">
            <w:pPr>
              <w:rPr>
                <w:vertAlign w:val="baseline"/>
              </w:rPr>
            </w:pPr>
            <w:r w:rsidDel="00000000" w:rsidR="00000000" w:rsidRPr="00000000">
              <w:rPr>
                <w:rtl w:val="0"/>
              </w:rPr>
            </w:r>
          </w:p>
        </w:tc>
        <w:tc>
          <w:tcPr>
            <w:vAlign w:val="top"/>
          </w:tcPr>
          <w:p w:rsidR="00000000" w:rsidDel="00000000" w:rsidP="00000000" w:rsidRDefault="00000000" w:rsidRPr="00000000" w14:paraId="0000010F">
            <w:pPr>
              <w:rPr>
                <w:vertAlign w:val="baseline"/>
              </w:rPr>
            </w:pPr>
            <w:r w:rsidDel="00000000" w:rsidR="00000000" w:rsidRPr="00000000">
              <w:rPr>
                <w:rtl w:val="0"/>
              </w:rPr>
            </w:r>
          </w:p>
        </w:tc>
        <w:tc>
          <w:tcPr>
            <w:vAlign w:val="top"/>
          </w:tcPr>
          <w:p w:rsidR="00000000" w:rsidDel="00000000" w:rsidP="00000000" w:rsidRDefault="00000000" w:rsidRPr="00000000" w14:paraId="00000110">
            <w:pPr>
              <w:rPr>
                <w:vertAlign w:val="baseline"/>
              </w:rPr>
            </w:pPr>
            <w:r w:rsidDel="00000000" w:rsidR="00000000" w:rsidRPr="00000000">
              <w:rPr>
                <w:rtl w:val="0"/>
              </w:rPr>
            </w:r>
          </w:p>
        </w:tc>
        <w:tc>
          <w:tcPr>
            <w:vAlign w:val="top"/>
          </w:tcPr>
          <w:p w:rsidR="00000000" w:rsidDel="00000000" w:rsidP="00000000" w:rsidRDefault="00000000" w:rsidRPr="00000000" w14:paraId="0000011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13">
            <w:pPr>
              <w:rPr>
                <w:vertAlign w:val="baseline"/>
              </w:rPr>
            </w:pPr>
            <w:r w:rsidDel="00000000" w:rsidR="00000000" w:rsidRPr="00000000">
              <w:rPr>
                <w:rtl w:val="0"/>
              </w:rPr>
            </w:r>
          </w:p>
        </w:tc>
        <w:tc>
          <w:tcPr>
            <w:vAlign w:val="top"/>
          </w:tcPr>
          <w:p w:rsidR="00000000" w:rsidDel="00000000" w:rsidP="00000000" w:rsidRDefault="00000000" w:rsidRPr="00000000" w14:paraId="00000114">
            <w:pPr>
              <w:rPr>
                <w:vertAlign w:val="baseline"/>
              </w:rPr>
            </w:pPr>
            <w:r w:rsidDel="00000000" w:rsidR="00000000" w:rsidRPr="00000000">
              <w:rPr>
                <w:rtl w:val="0"/>
              </w:rPr>
            </w:r>
          </w:p>
        </w:tc>
        <w:tc>
          <w:tcPr>
            <w:vAlign w:val="top"/>
          </w:tcPr>
          <w:p w:rsidR="00000000" w:rsidDel="00000000" w:rsidP="00000000" w:rsidRDefault="00000000" w:rsidRPr="00000000" w14:paraId="00000115">
            <w:pPr>
              <w:rPr>
                <w:vertAlign w:val="baseline"/>
              </w:rPr>
            </w:pPr>
            <w:r w:rsidDel="00000000" w:rsidR="00000000" w:rsidRPr="00000000">
              <w:rPr>
                <w:rtl w:val="0"/>
              </w:rPr>
            </w:r>
          </w:p>
        </w:tc>
        <w:tc>
          <w:tcPr>
            <w:vAlign w:val="top"/>
          </w:tcPr>
          <w:p w:rsidR="00000000" w:rsidDel="00000000" w:rsidP="00000000" w:rsidRDefault="00000000" w:rsidRPr="00000000" w14:paraId="00000116">
            <w:pPr>
              <w:rPr>
                <w:vertAlign w:val="baseline"/>
              </w:rPr>
            </w:pPr>
            <w:r w:rsidDel="00000000" w:rsidR="00000000" w:rsidRPr="00000000">
              <w:rPr>
                <w:rtl w:val="0"/>
              </w:rPr>
            </w:r>
          </w:p>
        </w:tc>
        <w:tc>
          <w:tcPr>
            <w:vAlign w:val="top"/>
          </w:tcPr>
          <w:p w:rsidR="00000000" w:rsidDel="00000000" w:rsidP="00000000" w:rsidRDefault="00000000" w:rsidRPr="00000000" w14:paraId="00000117">
            <w:pPr>
              <w:rPr>
                <w:vertAlign w:val="baseline"/>
              </w:rPr>
            </w:pPr>
            <w:r w:rsidDel="00000000" w:rsidR="00000000" w:rsidRPr="00000000">
              <w:rPr>
                <w:rtl w:val="0"/>
              </w:rPr>
            </w:r>
          </w:p>
        </w:tc>
        <w:tc>
          <w:tcPr>
            <w:vAlign w:val="top"/>
          </w:tcPr>
          <w:p w:rsidR="00000000" w:rsidDel="00000000" w:rsidP="00000000" w:rsidRDefault="00000000" w:rsidRPr="00000000" w14:paraId="00000118">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9">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1A">
            <w:pPr>
              <w:rPr>
                <w:vertAlign w:val="baseline"/>
              </w:rPr>
            </w:pPr>
            <w:r w:rsidDel="00000000" w:rsidR="00000000" w:rsidRPr="00000000">
              <w:rPr>
                <w:rtl w:val="0"/>
              </w:rPr>
            </w:r>
          </w:p>
        </w:tc>
        <w:tc>
          <w:tcPr>
            <w:vAlign w:val="top"/>
          </w:tcPr>
          <w:p w:rsidR="00000000" w:rsidDel="00000000" w:rsidP="00000000" w:rsidRDefault="00000000" w:rsidRPr="00000000" w14:paraId="0000011B">
            <w:pPr>
              <w:rPr>
                <w:vertAlign w:val="baseline"/>
              </w:rPr>
            </w:pPr>
            <w:r w:rsidDel="00000000" w:rsidR="00000000" w:rsidRPr="00000000">
              <w:rPr>
                <w:rtl w:val="0"/>
              </w:rPr>
            </w:r>
          </w:p>
        </w:tc>
        <w:tc>
          <w:tcPr>
            <w:vAlign w:val="top"/>
          </w:tcPr>
          <w:p w:rsidR="00000000" w:rsidDel="00000000" w:rsidP="00000000" w:rsidRDefault="00000000" w:rsidRPr="00000000" w14:paraId="0000011C">
            <w:pPr>
              <w:rPr>
                <w:vertAlign w:val="baseline"/>
              </w:rPr>
            </w:pPr>
            <w:r w:rsidDel="00000000" w:rsidR="00000000" w:rsidRPr="00000000">
              <w:rPr>
                <w:rtl w:val="0"/>
              </w:rPr>
            </w:r>
          </w:p>
        </w:tc>
        <w:tc>
          <w:tcPr>
            <w:vAlign w:val="top"/>
          </w:tcPr>
          <w:p w:rsidR="00000000" w:rsidDel="00000000" w:rsidP="00000000" w:rsidRDefault="00000000" w:rsidRPr="00000000" w14:paraId="0000011D">
            <w:pPr>
              <w:rPr>
                <w:vertAlign w:val="baseline"/>
              </w:rPr>
            </w:pPr>
            <w:r w:rsidDel="00000000" w:rsidR="00000000" w:rsidRPr="00000000">
              <w:rPr>
                <w:rtl w:val="0"/>
              </w:rPr>
            </w:r>
          </w:p>
        </w:tc>
        <w:tc>
          <w:tcPr>
            <w:vAlign w:val="top"/>
          </w:tcPr>
          <w:p w:rsidR="00000000" w:rsidDel="00000000" w:rsidP="00000000" w:rsidRDefault="00000000" w:rsidRPr="00000000" w14:paraId="0000011E">
            <w:pPr>
              <w:rPr>
                <w:vertAlign w:val="baseline"/>
              </w:rPr>
            </w:pPr>
            <w:r w:rsidDel="00000000" w:rsidR="00000000" w:rsidRPr="00000000">
              <w:rPr>
                <w:rtl w:val="0"/>
              </w:rPr>
            </w:r>
          </w:p>
        </w:tc>
        <w:tc>
          <w:tcPr>
            <w:vAlign w:val="top"/>
          </w:tcPr>
          <w:p w:rsidR="00000000" w:rsidDel="00000000" w:rsidP="00000000" w:rsidRDefault="00000000" w:rsidRPr="00000000" w14:paraId="0000011F">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0">
            <w:pPr>
              <w:rPr>
                <w:vertAlign w:val="baseline"/>
              </w:rPr>
            </w:pPr>
            <w:r w:rsidDel="00000000" w:rsidR="00000000" w:rsidRPr="00000000">
              <w:rPr>
                <w:vertAlign w:val="baseline"/>
                <w:rtl w:val="0"/>
              </w:rPr>
              <w:t xml:space="preserve">Senior 2</w:t>
            </w:r>
          </w:p>
        </w:tc>
        <w:tc>
          <w:tcPr>
            <w:tcBorders>
              <w:bottom w:color="000000" w:space="0" w:sz="4" w:val="single"/>
            </w:tcBorders>
            <w:vAlign w:val="top"/>
          </w:tcPr>
          <w:p w:rsidR="00000000" w:rsidDel="00000000" w:rsidP="00000000" w:rsidRDefault="00000000" w:rsidRPr="00000000" w14:paraId="00000121">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2">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3">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4">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5">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6">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27">
            <w:pPr>
              <w:rPr>
                <w:b w:val="0"/>
                <w:vertAlign w:val="baseline"/>
              </w:rPr>
            </w:pPr>
            <w:r w:rsidDel="00000000" w:rsidR="00000000" w:rsidRPr="00000000">
              <w:rPr>
                <w:b w:val="1"/>
                <w:vertAlign w:val="baseline"/>
                <w:rtl w:val="0"/>
              </w:rPr>
              <w:t xml:space="preserve">Boys Singles</w:t>
            </w:r>
            <w:r w:rsidDel="00000000" w:rsidR="00000000" w:rsidRPr="00000000">
              <w:rPr>
                <w:rtl w:val="0"/>
              </w:rPr>
            </w:r>
          </w:p>
        </w:tc>
        <w:tc>
          <w:tcPr>
            <w:shd w:fill="000000" w:val="clear"/>
            <w:vAlign w:val="top"/>
          </w:tcPr>
          <w:p w:rsidR="00000000" w:rsidDel="00000000" w:rsidP="00000000" w:rsidRDefault="00000000" w:rsidRPr="00000000" w14:paraId="00000128">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29">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2A">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2B">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2C">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2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E">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12F">
            <w:pPr>
              <w:rPr>
                <w:vertAlign w:val="baseline"/>
              </w:rPr>
            </w:pPr>
            <w:r w:rsidDel="00000000" w:rsidR="00000000" w:rsidRPr="00000000">
              <w:rPr>
                <w:rtl w:val="0"/>
              </w:rPr>
            </w:r>
          </w:p>
        </w:tc>
        <w:tc>
          <w:tcPr>
            <w:vAlign w:val="top"/>
          </w:tcPr>
          <w:p w:rsidR="00000000" w:rsidDel="00000000" w:rsidP="00000000" w:rsidRDefault="00000000" w:rsidRPr="00000000" w14:paraId="00000130">
            <w:pPr>
              <w:rPr>
                <w:vertAlign w:val="baseline"/>
              </w:rPr>
            </w:pPr>
            <w:r w:rsidDel="00000000" w:rsidR="00000000" w:rsidRPr="00000000">
              <w:rPr>
                <w:rtl w:val="0"/>
              </w:rPr>
            </w:r>
          </w:p>
        </w:tc>
        <w:tc>
          <w:tcPr>
            <w:vAlign w:val="top"/>
          </w:tcPr>
          <w:p w:rsidR="00000000" w:rsidDel="00000000" w:rsidP="00000000" w:rsidRDefault="00000000" w:rsidRPr="00000000" w14:paraId="00000131">
            <w:pPr>
              <w:rPr>
                <w:vertAlign w:val="baseline"/>
              </w:rPr>
            </w:pPr>
            <w:r w:rsidDel="00000000" w:rsidR="00000000" w:rsidRPr="00000000">
              <w:rPr>
                <w:rtl w:val="0"/>
              </w:rPr>
            </w:r>
          </w:p>
        </w:tc>
        <w:tc>
          <w:tcPr>
            <w:vAlign w:val="top"/>
          </w:tcPr>
          <w:p w:rsidR="00000000" w:rsidDel="00000000" w:rsidP="00000000" w:rsidRDefault="00000000" w:rsidRPr="00000000" w14:paraId="00000132">
            <w:pPr>
              <w:rPr>
                <w:vertAlign w:val="baseline"/>
              </w:rPr>
            </w:pPr>
            <w:r w:rsidDel="00000000" w:rsidR="00000000" w:rsidRPr="00000000">
              <w:rPr>
                <w:rtl w:val="0"/>
              </w:rPr>
            </w:r>
          </w:p>
        </w:tc>
        <w:tc>
          <w:tcPr>
            <w:vAlign w:val="top"/>
          </w:tcPr>
          <w:p w:rsidR="00000000" w:rsidDel="00000000" w:rsidP="00000000" w:rsidRDefault="00000000" w:rsidRPr="00000000" w14:paraId="00000133">
            <w:pPr>
              <w:rPr>
                <w:vertAlign w:val="baseline"/>
              </w:rPr>
            </w:pPr>
            <w:r w:rsidDel="00000000" w:rsidR="00000000" w:rsidRPr="00000000">
              <w:rPr>
                <w:rtl w:val="0"/>
              </w:rPr>
            </w:r>
          </w:p>
        </w:tc>
        <w:tc>
          <w:tcPr>
            <w:vAlign w:val="top"/>
          </w:tcPr>
          <w:p w:rsidR="00000000" w:rsidDel="00000000" w:rsidP="00000000" w:rsidRDefault="00000000" w:rsidRPr="00000000" w14:paraId="00000134">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5">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36">
            <w:pPr>
              <w:rPr>
                <w:vertAlign w:val="baseline"/>
              </w:rPr>
            </w:pPr>
            <w:r w:rsidDel="00000000" w:rsidR="00000000" w:rsidRPr="00000000">
              <w:rPr>
                <w:rtl w:val="0"/>
              </w:rPr>
            </w:r>
          </w:p>
        </w:tc>
        <w:tc>
          <w:tcPr>
            <w:vAlign w:val="top"/>
          </w:tcPr>
          <w:p w:rsidR="00000000" w:rsidDel="00000000" w:rsidP="00000000" w:rsidRDefault="00000000" w:rsidRPr="00000000" w14:paraId="00000137">
            <w:pPr>
              <w:rPr>
                <w:vertAlign w:val="baseline"/>
              </w:rPr>
            </w:pPr>
            <w:r w:rsidDel="00000000" w:rsidR="00000000" w:rsidRPr="00000000">
              <w:rPr>
                <w:rtl w:val="0"/>
              </w:rPr>
            </w:r>
          </w:p>
        </w:tc>
        <w:tc>
          <w:tcPr>
            <w:vAlign w:val="top"/>
          </w:tcPr>
          <w:p w:rsidR="00000000" w:rsidDel="00000000" w:rsidP="00000000" w:rsidRDefault="00000000" w:rsidRPr="00000000" w14:paraId="00000138">
            <w:pPr>
              <w:rPr>
                <w:vertAlign w:val="baseline"/>
              </w:rPr>
            </w:pPr>
            <w:r w:rsidDel="00000000" w:rsidR="00000000" w:rsidRPr="00000000">
              <w:rPr>
                <w:rtl w:val="0"/>
              </w:rPr>
            </w:r>
          </w:p>
        </w:tc>
        <w:tc>
          <w:tcPr>
            <w:vAlign w:val="top"/>
          </w:tcPr>
          <w:p w:rsidR="00000000" w:rsidDel="00000000" w:rsidP="00000000" w:rsidRDefault="00000000" w:rsidRPr="00000000" w14:paraId="00000139">
            <w:pPr>
              <w:rPr>
                <w:vertAlign w:val="baseline"/>
              </w:rPr>
            </w:pPr>
            <w:r w:rsidDel="00000000" w:rsidR="00000000" w:rsidRPr="00000000">
              <w:rPr>
                <w:rtl w:val="0"/>
              </w:rPr>
            </w:r>
          </w:p>
        </w:tc>
        <w:tc>
          <w:tcPr>
            <w:vAlign w:val="top"/>
          </w:tcPr>
          <w:p w:rsidR="00000000" w:rsidDel="00000000" w:rsidP="00000000" w:rsidRDefault="00000000" w:rsidRPr="00000000" w14:paraId="0000013A">
            <w:pPr>
              <w:rPr>
                <w:vertAlign w:val="baseline"/>
              </w:rPr>
            </w:pPr>
            <w:r w:rsidDel="00000000" w:rsidR="00000000" w:rsidRPr="00000000">
              <w:rPr>
                <w:rtl w:val="0"/>
              </w:rPr>
            </w:r>
          </w:p>
        </w:tc>
        <w:tc>
          <w:tcPr>
            <w:vAlign w:val="top"/>
          </w:tcPr>
          <w:p w:rsidR="00000000" w:rsidDel="00000000" w:rsidP="00000000" w:rsidRDefault="00000000" w:rsidRPr="00000000" w14:paraId="0000013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C">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3D">
            <w:pPr>
              <w:rPr>
                <w:vertAlign w:val="baseline"/>
              </w:rPr>
            </w:pPr>
            <w:r w:rsidDel="00000000" w:rsidR="00000000" w:rsidRPr="00000000">
              <w:rPr>
                <w:rtl w:val="0"/>
              </w:rPr>
            </w:r>
          </w:p>
        </w:tc>
        <w:tc>
          <w:tcPr>
            <w:vAlign w:val="top"/>
          </w:tcPr>
          <w:p w:rsidR="00000000" w:rsidDel="00000000" w:rsidP="00000000" w:rsidRDefault="00000000" w:rsidRPr="00000000" w14:paraId="0000013E">
            <w:pPr>
              <w:rPr>
                <w:vertAlign w:val="baseline"/>
              </w:rPr>
            </w:pPr>
            <w:r w:rsidDel="00000000" w:rsidR="00000000" w:rsidRPr="00000000">
              <w:rPr>
                <w:rtl w:val="0"/>
              </w:rPr>
            </w:r>
          </w:p>
        </w:tc>
        <w:tc>
          <w:tcPr>
            <w:vAlign w:val="top"/>
          </w:tcPr>
          <w:p w:rsidR="00000000" w:rsidDel="00000000" w:rsidP="00000000" w:rsidRDefault="00000000" w:rsidRPr="00000000" w14:paraId="0000013F">
            <w:pPr>
              <w:rPr>
                <w:vertAlign w:val="baseline"/>
              </w:rPr>
            </w:pPr>
            <w:r w:rsidDel="00000000" w:rsidR="00000000" w:rsidRPr="00000000">
              <w:rPr>
                <w:rtl w:val="0"/>
              </w:rPr>
            </w:r>
          </w:p>
        </w:tc>
        <w:tc>
          <w:tcPr>
            <w:vAlign w:val="top"/>
          </w:tcPr>
          <w:p w:rsidR="00000000" w:rsidDel="00000000" w:rsidP="00000000" w:rsidRDefault="00000000" w:rsidRPr="00000000" w14:paraId="00000140">
            <w:pPr>
              <w:rPr>
                <w:vertAlign w:val="baseline"/>
              </w:rPr>
            </w:pPr>
            <w:r w:rsidDel="00000000" w:rsidR="00000000" w:rsidRPr="00000000">
              <w:rPr>
                <w:rtl w:val="0"/>
              </w:rPr>
            </w:r>
          </w:p>
        </w:tc>
        <w:tc>
          <w:tcPr>
            <w:vAlign w:val="top"/>
          </w:tcPr>
          <w:p w:rsidR="00000000" w:rsidDel="00000000" w:rsidP="00000000" w:rsidRDefault="00000000" w:rsidRPr="00000000" w14:paraId="00000141">
            <w:pPr>
              <w:rPr>
                <w:vertAlign w:val="baseline"/>
              </w:rPr>
            </w:pPr>
            <w:r w:rsidDel="00000000" w:rsidR="00000000" w:rsidRPr="00000000">
              <w:rPr>
                <w:rtl w:val="0"/>
              </w:rPr>
            </w:r>
          </w:p>
        </w:tc>
        <w:tc>
          <w:tcPr>
            <w:vAlign w:val="top"/>
          </w:tcPr>
          <w:p w:rsidR="00000000" w:rsidDel="00000000" w:rsidP="00000000" w:rsidRDefault="00000000" w:rsidRPr="00000000" w14:paraId="00000142">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3">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44">
            <w:pPr>
              <w:rPr>
                <w:vertAlign w:val="baseline"/>
              </w:rPr>
            </w:pPr>
            <w:r w:rsidDel="00000000" w:rsidR="00000000" w:rsidRPr="00000000">
              <w:rPr>
                <w:rtl w:val="0"/>
              </w:rPr>
            </w:r>
          </w:p>
        </w:tc>
        <w:tc>
          <w:tcPr>
            <w:vAlign w:val="top"/>
          </w:tcPr>
          <w:p w:rsidR="00000000" w:rsidDel="00000000" w:rsidP="00000000" w:rsidRDefault="00000000" w:rsidRPr="00000000" w14:paraId="00000145">
            <w:pPr>
              <w:rPr>
                <w:vertAlign w:val="baseline"/>
              </w:rPr>
            </w:pPr>
            <w:r w:rsidDel="00000000" w:rsidR="00000000" w:rsidRPr="00000000">
              <w:rPr>
                <w:rtl w:val="0"/>
              </w:rPr>
            </w:r>
          </w:p>
        </w:tc>
        <w:tc>
          <w:tcPr>
            <w:vAlign w:val="top"/>
          </w:tcPr>
          <w:p w:rsidR="00000000" w:rsidDel="00000000" w:rsidP="00000000" w:rsidRDefault="00000000" w:rsidRPr="00000000" w14:paraId="00000146">
            <w:pPr>
              <w:rPr>
                <w:vertAlign w:val="baseline"/>
              </w:rPr>
            </w:pPr>
            <w:r w:rsidDel="00000000" w:rsidR="00000000" w:rsidRPr="00000000">
              <w:rPr>
                <w:rtl w:val="0"/>
              </w:rPr>
            </w:r>
          </w:p>
        </w:tc>
        <w:tc>
          <w:tcPr>
            <w:vAlign w:val="top"/>
          </w:tcPr>
          <w:p w:rsidR="00000000" w:rsidDel="00000000" w:rsidP="00000000" w:rsidRDefault="00000000" w:rsidRPr="00000000" w14:paraId="00000147">
            <w:pPr>
              <w:rPr>
                <w:vertAlign w:val="baseline"/>
              </w:rPr>
            </w:pPr>
            <w:r w:rsidDel="00000000" w:rsidR="00000000" w:rsidRPr="00000000">
              <w:rPr>
                <w:rtl w:val="0"/>
              </w:rPr>
            </w:r>
          </w:p>
        </w:tc>
        <w:tc>
          <w:tcPr>
            <w:vAlign w:val="top"/>
          </w:tcPr>
          <w:p w:rsidR="00000000" w:rsidDel="00000000" w:rsidP="00000000" w:rsidRDefault="00000000" w:rsidRPr="00000000" w14:paraId="00000148">
            <w:pPr>
              <w:rPr>
                <w:vertAlign w:val="baseline"/>
              </w:rPr>
            </w:pPr>
            <w:r w:rsidDel="00000000" w:rsidR="00000000" w:rsidRPr="00000000">
              <w:rPr>
                <w:rtl w:val="0"/>
              </w:rPr>
            </w:r>
          </w:p>
        </w:tc>
        <w:tc>
          <w:tcPr>
            <w:vAlign w:val="top"/>
          </w:tcPr>
          <w:p w:rsidR="00000000" w:rsidDel="00000000" w:rsidP="00000000" w:rsidRDefault="00000000" w:rsidRPr="00000000" w14:paraId="0000014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A">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4B">
            <w:pPr>
              <w:rPr>
                <w:vertAlign w:val="baseline"/>
              </w:rPr>
            </w:pPr>
            <w:r w:rsidDel="00000000" w:rsidR="00000000" w:rsidRPr="00000000">
              <w:rPr>
                <w:rtl w:val="0"/>
              </w:rPr>
            </w:r>
          </w:p>
        </w:tc>
        <w:tc>
          <w:tcPr>
            <w:vAlign w:val="top"/>
          </w:tcPr>
          <w:p w:rsidR="00000000" w:rsidDel="00000000" w:rsidP="00000000" w:rsidRDefault="00000000" w:rsidRPr="00000000" w14:paraId="0000014C">
            <w:pPr>
              <w:rPr>
                <w:vertAlign w:val="baseline"/>
              </w:rPr>
            </w:pPr>
            <w:r w:rsidDel="00000000" w:rsidR="00000000" w:rsidRPr="00000000">
              <w:rPr>
                <w:rtl w:val="0"/>
              </w:rPr>
            </w:r>
          </w:p>
        </w:tc>
        <w:tc>
          <w:tcPr>
            <w:vAlign w:val="top"/>
          </w:tcPr>
          <w:p w:rsidR="00000000" w:rsidDel="00000000" w:rsidP="00000000" w:rsidRDefault="00000000" w:rsidRPr="00000000" w14:paraId="0000014D">
            <w:pPr>
              <w:rPr>
                <w:vertAlign w:val="baseline"/>
              </w:rPr>
            </w:pPr>
            <w:r w:rsidDel="00000000" w:rsidR="00000000" w:rsidRPr="00000000">
              <w:rPr>
                <w:rtl w:val="0"/>
              </w:rPr>
            </w:r>
          </w:p>
        </w:tc>
        <w:tc>
          <w:tcPr>
            <w:vAlign w:val="top"/>
          </w:tcPr>
          <w:p w:rsidR="00000000" w:rsidDel="00000000" w:rsidP="00000000" w:rsidRDefault="00000000" w:rsidRPr="00000000" w14:paraId="0000014E">
            <w:pPr>
              <w:rPr>
                <w:vertAlign w:val="baseline"/>
              </w:rPr>
            </w:pPr>
            <w:r w:rsidDel="00000000" w:rsidR="00000000" w:rsidRPr="00000000">
              <w:rPr>
                <w:rtl w:val="0"/>
              </w:rPr>
            </w:r>
          </w:p>
        </w:tc>
        <w:tc>
          <w:tcPr>
            <w:vAlign w:val="top"/>
          </w:tcPr>
          <w:p w:rsidR="00000000" w:rsidDel="00000000" w:rsidP="00000000" w:rsidRDefault="00000000" w:rsidRPr="00000000" w14:paraId="0000014F">
            <w:pPr>
              <w:rPr>
                <w:vertAlign w:val="baseline"/>
              </w:rPr>
            </w:pPr>
            <w:r w:rsidDel="00000000" w:rsidR="00000000" w:rsidRPr="00000000">
              <w:rPr>
                <w:rtl w:val="0"/>
              </w:rPr>
            </w:r>
          </w:p>
        </w:tc>
        <w:tc>
          <w:tcPr>
            <w:vAlign w:val="top"/>
          </w:tcPr>
          <w:p w:rsidR="00000000" w:rsidDel="00000000" w:rsidP="00000000" w:rsidRDefault="00000000" w:rsidRPr="00000000" w14:paraId="00000150">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1">
            <w:pPr>
              <w:rPr>
                <w:vertAlign w:val="baseline"/>
              </w:rPr>
            </w:pPr>
            <w:r w:rsidDel="00000000" w:rsidR="00000000" w:rsidRPr="00000000">
              <w:rPr>
                <w:vertAlign w:val="baseline"/>
                <w:rtl w:val="0"/>
              </w:rPr>
              <w:t xml:space="preserve">Senior 2</w:t>
            </w:r>
          </w:p>
        </w:tc>
        <w:tc>
          <w:tcPr>
            <w:tcBorders>
              <w:bottom w:color="000000" w:space="0" w:sz="4" w:val="single"/>
            </w:tcBorders>
            <w:vAlign w:val="top"/>
          </w:tcPr>
          <w:p w:rsidR="00000000" w:rsidDel="00000000" w:rsidP="00000000" w:rsidRDefault="00000000" w:rsidRPr="00000000" w14:paraId="00000152">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53">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54">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55">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56">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57">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58">
            <w:pPr>
              <w:rPr>
                <w:b w:val="0"/>
                <w:vertAlign w:val="baseline"/>
              </w:rPr>
            </w:pPr>
            <w:r w:rsidDel="00000000" w:rsidR="00000000" w:rsidRPr="00000000">
              <w:rPr>
                <w:b w:val="1"/>
                <w:vertAlign w:val="baseline"/>
                <w:rtl w:val="0"/>
              </w:rPr>
              <w:t xml:space="preserve">Girls Doubles</w:t>
            </w:r>
            <w:r w:rsidDel="00000000" w:rsidR="00000000" w:rsidRPr="00000000">
              <w:rPr>
                <w:rtl w:val="0"/>
              </w:rPr>
            </w:r>
          </w:p>
        </w:tc>
        <w:tc>
          <w:tcPr>
            <w:shd w:fill="000000" w:val="clear"/>
            <w:vAlign w:val="top"/>
          </w:tcPr>
          <w:p w:rsidR="00000000" w:rsidDel="00000000" w:rsidP="00000000" w:rsidRDefault="00000000" w:rsidRPr="00000000" w14:paraId="00000159">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5A">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5B">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5C">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5D">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5E">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F">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160">
            <w:pPr>
              <w:rPr>
                <w:vertAlign w:val="baseline"/>
              </w:rPr>
            </w:pPr>
            <w:r w:rsidDel="00000000" w:rsidR="00000000" w:rsidRPr="00000000">
              <w:rPr>
                <w:rtl w:val="0"/>
              </w:rPr>
            </w:r>
          </w:p>
        </w:tc>
        <w:tc>
          <w:tcPr>
            <w:vAlign w:val="top"/>
          </w:tcPr>
          <w:p w:rsidR="00000000" w:rsidDel="00000000" w:rsidP="00000000" w:rsidRDefault="00000000" w:rsidRPr="00000000" w14:paraId="00000161">
            <w:pPr>
              <w:rPr>
                <w:vertAlign w:val="baseline"/>
              </w:rPr>
            </w:pPr>
            <w:r w:rsidDel="00000000" w:rsidR="00000000" w:rsidRPr="00000000">
              <w:rPr>
                <w:rtl w:val="0"/>
              </w:rPr>
            </w:r>
          </w:p>
        </w:tc>
        <w:tc>
          <w:tcPr>
            <w:vAlign w:val="top"/>
          </w:tcPr>
          <w:p w:rsidR="00000000" w:rsidDel="00000000" w:rsidP="00000000" w:rsidRDefault="00000000" w:rsidRPr="00000000" w14:paraId="00000162">
            <w:pPr>
              <w:rPr>
                <w:vertAlign w:val="baseline"/>
              </w:rPr>
            </w:pPr>
            <w:r w:rsidDel="00000000" w:rsidR="00000000" w:rsidRPr="00000000">
              <w:rPr>
                <w:rtl w:val="0"/>
              </w:rPr>
            </w:r>
          </w:p>
        </w:tc>
        <w:tc>
          <w:tcPr>
            <w:vAlign w:val="top"/>
          </w:tcPr>
          <w:p w:rsidR="00000000" w:rsidDel="00000000" w:rsidP="00000000" w:rsidRDefault="00000000" w:rsidRPr="00000000" w14:paraId="00000163">
            <w:pPr>
              <w:rPr>
                <w:vertAlign w:val="baseline"/>
              </w:rPr>
            </w:pPr>
            <w:r w:rsidDel="00000000" w:rsidR="00000000" w:rsidRPr="00000000">
              <w:rPr>
                <w:rtl w:val="0"/>
              </w:rPr>
            </w:r>
          </w:p>
        </w:tc>
        <w:tc>
          <w:tcPr>
            <w:vAlign w:val="top"/>
          </w:tcPr>
          <w:p w:rsidR="00000000" w:rsidDel="00000000" w:rsidP="00000000" w:rsidRDefault="00000000" w:rsidRPr="00000000" w14:paraId="00000164">
            <w:pPr>
              <w:rPr>
                <w:vertAlign w:val="baseline"/>
              </w:rPr>
            </w:pPr>
            <w:r w:rsidDel="00000000" w:rsidR="00000000" w:rsidRPr="00000000">
              <w:rPr>
                <w:rtl w:val="0"/>
              </w:rPr>
            </w:r>
          </w:p>
        </w:tc>
        <w:tc>
          <w:tcPr>
            <w:vAlign w:val="top"/>
          </w:tcPr>
          <w:p w:rsidR="00000000" w:rsidDel="00000000" w:rsidP="00000000" w:rsidRDefault="00000000" w:rsidRPr="00000000" w14:paraId="00000165">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rPr>
                <w:vertAlign w:val="baseline"/>
              </w:rPr>
            </w:pPr>
            <w:r w:rsidDel="00000000" w:rsidR="00000000" w:rsidRPr="00000000">
              <w:rPr>
                <w:rtl w:val="0"/>
              </w:rPr>
            </w:r>
          </w:p>
        </w:tc>
        <w:tc>
          <w:tcPr>
            <w:vAlign w:val="top"/>
          </w:tcPr>
          <w:p w:rsidR="00000000" w:rsidDel="00000000" w:rsidP="00000000" w:rsidRDefault="00000000" w:rsidRPr="00000000" w14:paraId="00000167">
            <w:pPr>
              <w:rPr>
                <w:vertAlign w:val="baseline"/>
              </w:rPr>
            </w:pPr>
            <w:r w:rsidDel="00000000" w:rsidR="00000000" w:rsidRPr="00000000">
              <w:rPr>
                <w:rtl w:val="0"/>
              </w:rPr>
            </w:r>
          </w:p>
        </w:tc>
        <w:tc>
          <w:tcPr>
            <w:vAlign w:val="top"/>
          </w:tcPr>
          <w:p w:rsidR="00000000" w:rsidDel="00000000" w:rsidP="00000000" w:rsidRDefault="00000000" w:rsidRPr="00000000" w14:paraId="00000168">
            <w:pPr>
              <w:rPr>
                <w:vertAlign w:val="baseline"/>
              </w:rPr>
            </w:pPr>
            <w:r w:rsidDel="00000000" w:rsidR="00000000" w:rsidRPr="00000000">
              <w:rPr>
                <w:rtl w:val="0"/>
              </w:rPr>
            </w:r>
          </w:p>
        </w:tc>
        <w:tc>
          <w:tcPr>
            <w:vAlign w:val="top"/>
          </w:tcPr>
          <w:p w:rsidR="00000000" w:rsidDel="00000000" w:rsidP="00000000" w:rsidRDefault="00000000" w:rsidRPr="00000000" w14:paraId="00000169">
            <w:pPr>
              <w:rPr>
                <w:vertAlign w:val="baseline"/>
              </w:rPr>
            </w:pPr>
            <w:r w:rsidDel="00000000" w:rsidR="00000000" w:rsidRPr="00000000">
              <w:rPr>
                <w:rtl w:val="0"/>
              </w:rPr>
            </w:r>
          </w:p>
        </w:tc>
        <w:tc>
          <w:tcPr>
            <w:vAlign w:val="top"/>
          </w:tcPr>
          <w:p w:rsidR="00000000" w:rsidDel="00000000" w:rsidP="00000000" w:rsidRDefault="00000000" w:rsidRPr="00000000" w14:paraId="0000016A">
            <w:pPr>
              <w:rPr>
                <w:vertAlign w:val="baseline"/>
              </w:rPr>
            </w:pPr>
            <w:r w:rsidDel="00000000" w:rsidR="00000000" w:rsidRPr="00000000">
              <w:rPr>
                <w:rtl w:val="0"/>
              </w:rPr>
            </w:r>
          </w:p>
        </w:tc>
        <w:tc>
          <w:tcPr>
            <w:vAlign w:val="top"/>
          </w:tcPr>
          <w:p w:rsidR="00000000" w:rsidDel="00000000" w:rsidP="00000000" w:rsidRDefault="00000000" w:rsidRPr="00000000" w14:paraId="0000016B">
            <w:pPr>
              <w:rPr>
                <w:vertAlign w:val="baseline"/>
              </w:rPr>
            </w:pPr>
            <w:r w:rsidDel="00000000" w:rsidR="00000000" w:rsidRPr="00000000">
              <w:rPr>
                <w:rtl w:val="0"/>
              </w:rPr>
            </w:r>
          </w:p>
        </w:tc>
        <w:tc>
          <w:tcPr>
            <w:vAlign w:val="top"/>
          </w:tcPr>
          <w:p w:rsidR="00000000" w:rsidDel="00000000" w:rsidP="00000000" w:rsidRDefault="00000000" w:rsidRPr="00000000" w14:paraId="0000016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6E">
            <w:pPr>
              <w:rPr>
                <w:vertAlign w:val="baseline"/>
              </w:rPr>
            </w:pPr>
            <w:r w:rsidDel="00000000" w:rsidR="00000000" w:rsidRPr="00000000">
              <w:rPr>
                <w:rtl w:val="0"/>
              </w:rPr>
            </w:r>
          </w:p>
        </w:tc>
        <w:tc>
          <w:tcPr>
            <w:vAlign w:val="top"/>
          </w:tcPr>
          <w:p w:rsidR="00000000" w:rsidDel="00000000" w:rsidP="00000000" w:rsidRDefault="00000000" w:rsidRPr="00000000" w14:paraId="0000016F">
            <w:pPr>
              <w:rPr>
                <w:vertAlign w:val="baseline"/>
              </w:rPr>
            </w:pPr>
            <w:r w:rsidDel="00000000" w:rsidR="00000000" w:rsidRPr="00000000">
              <w:rPr>
                <w:rtl w:val="0"/>
              </w:rPr>
            </w:r>
          </w:p>
        </w:tc>
        <w:tc>
          <w:tcPr>
            <w:vAlign w:val="top"/>
          </w:tcPr>
          <w:p w:rsidR="00000000" w:rsidDel="00000000" w:rsidP="00000000" w:rsidRDefault="00000000" w:rsidRPr="00000000" w14:paraId="00000170">
            <w:pPr>
              <w:rPr>
                <w:vertAlign w:val="baseline"/>
              </w:rPr>
            </w:pPr>
            <w:r w:rsidDel="00000000" w:rsidR="00000000" w:rsidRPr="00000000">
              <w:rPr>
                <w:rtl w:val="0"/>
              </w:rPr>
            </w:r>
          </w:p>
        </w:tc>
        <w:tc>
          <w:tcPr>
            <w:vAlign w:val="top"/>
          </w:tcPr>
          <w:p w:rsidR="00000000" w:rsidDel="00000000" w:rsidP="00000000" w:rsidRDefault="00000000" w:rsidRPr="00000000" w14:paraId="00000171">
            <w:pPr>
              <w:rPr>
                <w:vertAlign w:val="baseline"/>
              </w:rPr>
            </w:pPr>
            <w:r w:rsidDel="00000000" w:rsidR="00000000" w:rsidRPr="00000000">
              <w:rPr>
                <w:rtl w:val="0"/>
              </w:rPr>
            </w:r>
          </w:p>
        </w:tc>
        <w:tc>
          <w:tcPr>
            <w:vAlign w:val="top"/>
          </w:tcPr>
          <w:p w:rsidR="00000000" w:rsidDel="00000000" w:rsidP="00000000" w:rsidRDefault="00000000" w:rsidRPr="00000000" w14:paraId="00000172">
            <w:pPr>
              <w:rPr>
                <w:vertAlign w:val="baseline"/>
              </w:rPr>
            </w:pPr>
            <w:r w:rsidDel="00000000" w:rsidR="00000000" w:rsidRPr="00000000">
              <w:rPr>
                <w:rtl w:val="0"/>
              </w:rPr>
            </w:r>
          </w:p>
        </w:tc>
        <w:tc>
          <w:tcPr>
            <w:vAlign w:val="top"/>
          </w:tcPr>
          <w:p w:rsidR="00000000" w:rsidDel="00000000" w:rsidP="00000000" w:rsidRDefault="00000000" w:rsidRPr="00000000" w14:paraId="0000017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4">
            <w:pPr>
              <w:rPr>
                <w:vertAlign w:val="baseline"/>
              </w:rPr>
            </w:pPr>
            <w:r w:rsidDel="00000000" w:rsidR="00000000" w:rsidRPr="00000000">
              <w:rPr>
                <w:rtl w:val="0"/>
              </w:rPr>
            </w:r>
          </w:p>
        </w:tc>
        <w:tc>
          <w:tcPr>
            <w:vAlign w:val="top"/>
          </w:tcPr>
          <w:p w:rsidR="00000000" w:rsidDel="00000000" w:rsidP="00000000" w:rsidRDefault="00000000" w:rsidRPr="00000000" w14:paraId="00000175">
            <w:pPr>
              <w:rPr>
                <w:vertAlign w:val="baseline"/>
              </w:rPr>
            </w:pPr>
            <w:r w:rsidDel="00000000" w:rsidR="00000000" w:rsidRPr="00000000">
              <w:rPr>
                <w:rtl w:val="0"/>
              </w:rPr>
            </w:r>
          </w:p>
        </w:tc>
        <w:tc>
          <w:tcPr>
            <w:vAlign w:val="top"/>
          </w:tcPr>
          <w:p w:rsidR="00000000" w:rsidDel="00000000" w:rsidP="00000000" w:rsidRDefault="00000000" w:rsidRPr="00000000" w14:paraId="00000176">
            <w:pPr>
              <w:rPr>
                <w:vertAlign w:val="baseline"/>
              </w:rPr>
            </w:pPr>
            <w:r w:rsidDel="00000000" w:rsidR="00000000" w:rsidRPr="00000000">
              <w:rPr>
                <w:rtl w:val="0"/>
              </w:rPr>
            </w:r>
          </w:p>
        </w:tc>
        <w:tc>
          <w:tcPr>
            <w:vAlign w:val="top"/>
          </w:tcPr>
          <w:p w:rsidR="00000000" w:rsidDel="00000000" w:rsidP="00000000" w:rsidRDefault="00000000" w:rsidRPr="00000000" w14:paraId="00000177">
            <w:pPr>
              <w:rPr>
                <w:vertAlign w:val="baseline"/>
              </w:rPr>
            </w:pPr>
            <w:r w:rsidDel="00000000" w:rsidR="00000000" w:rsidRPr="00000000">
              <w:rPr>
                <w:rtl w:val="0"/>
              </w:rPr>
            </w:r>
          </w:p>
        </w:tc>
        <w:tc>
          <w:tcPr>
            <w:vAlign w:val="top"/>
          </w:tcPr>
          <w:p w:rsidR="00000000" w:rsidDel="00000000" w:rsidP="00000000" w:rsidRDefault="00000000" w:rsidRPr="00000000" w14:paraId="00000178">
            <w:pPr>
              <w:rPr>
                <w:vertAlign w:val="baseline"/>
              </w:rPr>
            </w:pPr>
            <w:r w:rsidDel="00000000" w:rsidR="00000000" w:rsidRPr="00000000">
              <w:rPr>
                <w:rtl w:val="0"/>
              </w:rPr>
            </w:r>
          </w:p>
        </w:tc>
        <w:tc>
          <w:tcPr>
            <w:vAlign w:val="top"/>
          </w:tcPr>
          <w:p w:rsidR="00000000" w:rsidDel="00000000" w:rsidP="00000000" w:rsidRDefault="00000000" w:rsidRPr="00000000" w14:paraId="00000179">
            <w:pPr>
              <w:rPr>
                <w:vertAlign w:val="baseline"/>
              </w:rPr>
            </w:pPr>
            <w:r w:rsidDel="00000000" w:rsidR="00000000" w:rsidRPr="00000000">
              <w:rPr>
                <w:rtl w:val="0"/>
              </w:rPr>
            </w:r>
          </w:p>
        </w:tc>
        <w:tc>
          <w:tcPr>
            <w:vAlign w:val="top"/>
          </w:tcPr>
          <w:p w:rsidR="00000000" w:rsidDel="00000000" w:rsidP="00000000" w:rsidRDefault="00000000" w:rsidRPr="00000000" w14:paraId="0000017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B">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7C">
            <w:pPr>
              <w:rPr>
                <w:vertAlign w:val="baseline"/>
              </w:rPr>
            </w:pPr>
            <w:r w:rsidDel="00000000" w:rsidR="00000000" w:rsidRPr="00000000">
              <w:rPr>
                <w:rtl w:val="0"/>
              </w:rPr>
            </w:r>
          </w:p>
        </w:tc>
        <w:tc>
          <w:tcPr>
            <w:vAlign w:val="top"/>
          </w:tcPr>
          <w:p w:rsidR="00000000" w:rsidDel="00000000" w:rsidP="00000000" w:rsidRDefault="00000000" w:rsidRPr="00000000" w14:paraId="0000017D">
            <w:pPr>
              <w:rPr>
                <w:vertAlign w:val="baseline"/>
              </w:rPr>
            </w:pPr>
            <w:r w:rsidDel="00000000" w:rsidR="00000000" w:rsidRPr="00000000">
              <w:rPr>
                <w:rtl w:val="0"/>
              </w:rPr>
            </w:r>
          </w:p>
        </w:tc>
        <w:tc>
          <w:tcPr>
            <w:vAlign w:val="top"/>
          </w:tcPr>
          <w:p w:rsidR="00000000" w:rsidDel="00000000" w:rsidP="00000000" w:rsidRDefault="00000000" w:rsidRPr="00000000" w14:paraId="0000017E">
            <w:pPr>
              <w:rPr>
                <w:vertAlign w:val="baseline"/>
              </w:rPr>
            </w:pPr>
            <w:r w:rsidDel="00000000" w:rsidR="00000000" w:rsidRPr="00000000">
              <w:rPr>
                <w:rtl w:val="0"/>
              </w:rPr>
            </w:r>
          </w:p>
        </w:tc>
        <w:tc>
          <w:tcPr>
            <w:vAlign w:val="top"/>
          </w:tcPr>
          <w:p w:rsidR="00000000" w:rsidDel="00000000" w:rsidP="00000000" w:rsidRDefault="00000000" w:rsidRPr="00000000" w14:paraId="0000017F">
            <w:pPr>
              <w:rPr>
                <w:vertAlign w:val="baseline"/>
              </w:rPr>
            </w:pPr>
            <w:r w:rsidDel="00000000" w:rsidR="00000000" w:rsidRPr="00000000">
              <w:rPr>
                <w:rtl w:val="0"/>
              </w:rPr>
            </w:r>
          </w:p>
        </w:tc>
        <w:tc>
          <w:tcPr>
            <w:vAlign w:val="top"/>
          </w:tcPr>
          <w:p w:rsidR="00000000" w:rsidDel="00000000" w:rsidP="00000000" w:rsidRDefault="00000000" w:rsidRPr="00000000" w14:paraId="00000180">
            <w:pPr>
              <w:rPr>
                <w:vertAlign w:val="baseline"/>
              </w:rPr>
            </w:pPr>
            <w:r w:rsidDel="00000000" w:rsidR="00000000" w:rsidRPr="00000000">
              <w:rPr>
                <w:rtl w:val="0"/>
              </w:rPr>
            </w:r>
          </w:p>
        </w:tc>
        <w:tc>
          <w:tcPr>
            <w:vAlign w:val="top"/>
          </w:tcPr>
          <w:p w:rsidR="00000000" w:rsidDel="00000000" w:rsidP="00000000" w:rsidRDefault="00000000" w:rsidRPr="00000000" w14:paraId="0000018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2">
            <w:pPr>
              <w:rPr>
                <w:vertAlign w:val="baseline"/>
              </w:rPr>
            </w:pPr>
            <w:r w:rsidDel="00000000" w:rsidR="00000000" w:rsidRPr="00000000">
              <w:rPr>
                <w:rtl w:val="0"/>
              </w:rPr>
            </w:r>
          </w:p>
        </w:tc>
        <w:tc>
          <w:tcPr>
            <w:vAlign w:val="top"/>
          </w:tcPr>
          <w:p w:rsidR="00000000" w:rsidDel="00000000" w:rsidP="00000000" w:rsidRDefault="00000000" w:rsidRPr="00000000" w14:paraId="00000183">
            <w:pPr>
              <w:rPr>
                <w:vertAlign w:val="baseline"/>
              </w:rPr>
            </w:pPr>
            <w:r w:rsidDel="00000000" w:rsidR="00000000" w:rsidRPr="00000000">
              <w:rPr>
                <w:rtl w:val="0"/>
              </w:rPr>
            </w:r>
          </w:p>
        </w:tc>
        <w:tc>
          <w:tcPr>
            <w:vAlign w:val="top"/>
          </w:tcPr>
          <w:p w:rsidR="00000000" w:rsidDel="00000000" w:rsidP="00000000" w:rsidRDefault="00000000" w:rsidRPr="00000000" w14:paraId="00000184">
            <w:pPr>
              <w:rPr>
                <w:vertAlign w:val="baseline"/>
              </w:rPr>
            </w:pPr>
            <w:r w:rsidDel="00000000" w:rsidR="00000000" w:rsidRPr="00000000">
              <w:rPr>
                <w:rtl w:val="0"/>
              </w:rPr>
            </w:r>
          </w:p>
        </w:tc>
        <w:tc>
          <w:tcPr>
            <w:vAlign w:val="top"/>
          </w:tcPr>
          <w:p w:rsidR="00000000" w:rsidDel="00000000" w:rsidP="00000000" w:rsidRDefault="00000000" w:rsidRPr="00000000" w14:paraId="00000185">
            <w:pPr>
              <w:rPr>
                <w:vertAlign w:val="baseline"/>
              </w:rPr>
            </w:pPr>
            <w:r w:rsidDel="00000000" w:rsidR="00000000" w:rsidRPr="00000000">
              <w:rPr>
                <w:rtl w:val="0"/>
              </w:rPr>
            </w:r>
          </w:p>
        </w:tc>
        <w:tc>
          <w:tcPr>
            <w:vAlign w:val="top"/>
          </w:tcPr>
          <w:p w:rsidR="00000000" w:rsidDel="00000000" w:rsidP="00000000" w:rsidRDefault="00000000" w:rsidRPr="00000000" w14:paraId="00000186">
            <w:pPr>
              <w:rPr>
                <w:vertAlign w:val="baseline"/>
              </w:rPr>
            </w:pPr>
            <w:r w:rsidDel="00000000" w:rsidR="00000000" w:rsidRPr="00000000">
              <w:rPr>
                <w:rtl w:val="0"/>
              </w:rPr>
            </w:r>
          </w:p>
        </w:tc>
        <w:tc>
          <w:tcPr>
            <w:vAlign w:val="top"/>
          </w:tcPr>
          <w:p w:rsidR="00000000" w:rsidDel="00000000" w:rsidP="00000000" w:rsidRDefault="00000000" w:rsidRPr="00000000" w14:paraId="00000187">
            <w:pPr>
              <w:rPr>
                <w:vertAlign w:val="baseline"/>
              </w:rPr>
            </w:pPr>
            <w:r w:rsidDel="00000000" w:rsidR="00000000" w:rsidRPr="00000000">
              <w:rPr>
                <w:rtl w:val="0"/>
              </w:rPr>
            </w:r>
          </w:p>
        </w:tc>
        <w:tc>
          <w:tcPr>
            <w:vAlign w:val="top"/>
          </w:tcPr>
          <w:p w:rsidR="00000000" w:rsidDel="00000000" w:rsidP="00000000" w:rsidRDefault="00000000" w:rsidRPr="00000000" w14:paraId="00000188">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9">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8A">
            <w:pPr>
              <w:rPr>
                <w:vertAlign w:val="baseline"/>
              </w:rPr>
            </w:pPr>
            <w:r w:rsidDel="00000000" w:rsidR="00000000" w:rsidRPr="00000000">
              <w:rPr>
                <w:rtl w:val="0"/>
              </w:rPr>
            </w:r>
          </w:p>
        </w:tc>
        <w:tc>
          <w:tcPr>
            <w:vAlign w:val="top"/>
          </w:tcPr>
          <w:p w:rsidR="00000000" w:rsidDel="00000000" w:rsidP="00000000" w:rsidRDefault="00000000" w:rsidRPr="00000000" w14:paraId="0000018B">
            <w:pPr>
              <w:rPr>
                <w:vertAlign w:val="baseline"/>
              </w:rPr>
            </w:pPr>
            <w:r w:rsidDel="00000000" w:rsidR="00000000" w:rsidRPr="00000000">
              <w:rPr>
                <w:rtl w:val="0"/>
              </w:rPr>
            </w:r>
          </w:p>
        </w:tc>
        <w:tc>
          <w:tcPr>
            <w:vAlign w:val="top"/>
          </w:tcPr>
          <w:p w:rsidR="00000000" w:rsidDel="00000000" w:rsidP="00000000" w:rsidRDefault="00000000" w:rsidRPr="00000000" w14:paraId="0000018C">
            <w:pPr>
              <w:rPr>
                <w:vertAlign w:val="baseline"/>
              </w:rPr>
            </w:pPr>
            <w:r w:rsidDel="00000000" w:rsidR="00000000" w:rsidRPr="00000000">
              <w:rPr>
                <w:rtl w:val="0"/>
              </w:rPr>
            </w:r>
          </w:p>
        </w:tc>
        <w:tc>
          <w:tcPr>
            <w:vAlign w:val="top"/>
          </w:tcPr>
          <w:p w:rsidR="00000000" w:rsidDel="00000000" w:rsidP="00000000" w:rsidRDefault="00000000" w:rsidRPr="00000000" w14:paraId="0000018D">
            <w:pPr>
              <w:rPr>
                <w:vertAlign w:val="baseline"/>
              </w:rPr>
            </w:pPr>
            <w:r w:rsidDel="00000000" w:rsidR="00000000" w:rsidRPr="00000000">
              <w:rPr>
                <w:rtl w:val="0"/>
              </w:rPr>
            </w:r>
          </w:p>
        </w:tc>
        <w:tc>
          <w:tcPr>
            <w:vAlign w:val="top"/>
          </w:tcPr>
          <w:p w:rsidR="00000000" w:rsidDel="00000000" w:rsidP="00000000" w:rsidRDefault="00000000" w:rsidRPr="00000000" w14:paraId="0000018E">
            <w:pPr>
              <w:rPr>
                <w:vertAlign w:val="baseline"/>
              </w:rPr>
            </w:pPr>
            <w:r w:rsidDel="00000000" w:rsidR="00000000" w:rsidRPr="00000000">
              <w:rPr>
                <w:rtl w:val="0"/>
              </w:rPr>
            </w:r>
          </w:p>
        </w:tc>
        <w:tc>
          <w:tcPr>
            <w:vAlign w:val="top"/>
          </w:tcPr>
          <w:p w:rsidR="00000000" w:rsidDel="00000000" w:rsidP="00000000" w:rsidRDefault="00000000" w:rsidRPr="00000000" w14:paraId="0000018F">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0">
            <w:pPr>
              <w:rPr>
                <w:vertAlign w:val="baseline"/>
              </w:rPr>
            </w:pPr>
            <w:r w:rsidDel="00000000" w:rsidR="00000000" w:rsidRPr="00000000">
              <w:rPr>
                <w:rtl w:val="0"/>
              </w:rPr>
            </w:r>
          </w:p>
        </w:tc>
        <w:tc>
          <w:tcPr>
            <w:vAlign w:val="top"/>
          </w:tcPr>
          <w:p w:rsidR="00000000" w:rsidDel="00000000" w:rsidP="00000000" w:rsidRDefault="00000000" w:rsidRPr="00000000" w14:paraId="00000191">
            <w:pPr>
              <w:rPr>
                <w:vertAlign w:val="baseline"/>
              </w:rPr>
            </w:pPr>
            <w:r w:rsidDel="00000000" w:rsidR="00000000" w:rsidRPr="00000000">
              <w:rPr>
                <w:rtl w:val="0"/>
              </w:rPr>
            </w:r>
          </w:p>
        </w:tc>
        <w:tc>
          <w:tcPr>
            <w:vAlign w:val="top"/>
          </w:tcPr>
          <w:p w:rsidR="00000000" w:rsidDel="00000000" w:rsidP="00000000" w:rsidRDefault="00000000" w:rsidRPr="00000000" w14:paraId="00000192">
            <w:pPr>
              <w:rPr>
                <w:vertAlign w:val="baseline"/>
              </w:rPr>
            </w:pPr>
            <w:r w:rsidDel="00000000" w:rsidR="00000000" w:rsidRPr="00000000">
              <w:rPr>
                <w:rtl w:val="0"/>
              </w:rPr>
            </w:r>
          </w:p>
        </w:tc>
        <w:tc>
          <w:tcPr>
            <w:vAlign w:val="top"/>
          </w:tcPr>
          <w:p w:rsidR="00000000" w:rsidDel="00000000" w:rsidP="00000000" w:rsidRDefault="00000000" w:rsidRPr="00000000" w14:paraId="00000193">
            <w:pPr>
              <w:rPr>
                <w:vertAlign w:val="baseline"/>
              </w:rPr>
            </w:pPr>
            <w:r w:rsidDel="00000000" w:rsidR="00000000" w:rsidRPr="00000000">
              <w:rPr>
                <w:rtl w:val="0"/>
              </w:rPr>
            </w:r>
          </w:p>
        </w:tc>
        <w:tc>
          <w:tcPr>
            <w:vAlign w:val="top"/>
          </w:tcPr>
          <w:p w:rsidR="00000000" w:rsidDel="00000000" w:rsidP="00000000" w:rsidRDefault="00000000" w:rsidRPr="00000000" w14:paraId="00000194">
            <w:pPr>
              <w:rPr>
                <w:vertAlign w:val="baseline"/>
              </w:rPr>
            </w:pPr>
            <w:r w:rsidDel="00000000" w:rsidR="00000000" w:rsidRPr="00000000">
              <w:rPr>
                <w:rtl w:val="0"/>
              </w:rPr>
            </w:r>
          </w:p>
        </w:tc>
        <w:tc>
          <w:tcPr>
            <w:vAlign w:val="top"/>
          </w:tcPr>
          <w:p w:rsidR="00000000" w:rsidDel="00000000" w:rsidP="00000000" w:rsidRDefault="00000000" w:rsidRPr="00000000" w14:paraId="00000195">
            <w:pPr>
              <w:rPr>
                <w:vertAlign w:val="baseline"/>
              </w:rPr>
            </w:pPr>
            <w:r w:rsidDel="00000000" w:rsidR="00000000" w:rsidRPr="00000000">
              <w:rPr>
                <w:rtl w:val="0"/>
              </w:rPr>
            </w:r>
          </w:p>
        </w:tc>
        <w:tc>
          <w:tcPr>
            <w:vAlign w:val="top"/>
          </w:tcPr>
          <w:p w:rsidR="00000000" w:rsidDel="00000000" w:rsidP="00000000" w:rsidRDefault="00000000" w:rsidRPr="00000000" w14:paraId="0000019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7">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98">
            <w:pPr>
              <w:rPr>
                <w:vertAlign w:val="baseline"/>
              </w:rPr>
            </w:pPr>
            <w:r w:rsidDel="00000000" w:rsidR="00000000" w:rsidRPr="00000000">
              <w:rPr>
                <w:rtl w:val="0"/>
              </w:rPr>
            </w:r>
          </w:p>
        </w:tc>
        <w:tc>
          <w:tcPr>
            <w:vAlign w:val="top"/>
          </w:tcPr>
          <w:p w:rsidR="00000000" w:rsidDel="00000000" w:rsidP="00000000" w:rsidRDefault="00000000" w:rsidRPr="00000000" w14:paraId="00000199">
            <w:pPr>
              <w:rPr>
                <w:vertAlign w:val="baseline"/>
              </w:rPr>
            </w:pPr>
            <w:r w:rsidDel="00000000" w:rsidR="00000000" w:rsidRPr="00000000">
              <w:rPr>
                <w:rtl w:val="0"/>
              </w:rPr>
            </w:r>
          </w:p>
        </w:tc>
        <w:tc>
          <w:tcPr>
            <w:vAlign w:val="top"/>
          </w:tcPr>
          <w:p w:rsidR="00000000" w:rsidDel="00000000" w:rsidP="00000000" w:rsidRDefault="00000000" w:rsidRPr="00000000" w14:paraId="0000019A">
            <w:pPr>
              <w:rPr>
                <w:vertAlign w:val="baseline"/>
              </w:rPr>
            </w:pPr>
            <w:r w:rsidDel="00000000" w:rsidR="00000000" w:rsidRPr="00000000">
              <w:rPr>
                <w:rtl w:val="0"/>
              </w:rPr>
            </w:r>
          </w:p>
        </w:tc>
        <w:tc>
          <w:tcPr>
            <w:vAlign w:val="top"/>
          </w:tcPr>
          <w:p w:rsidR="00000000" w:rsidDel="00000000" w:rsidP="00000000" w:rsidRDefault="00000000" w:rsidRPr="00000000" w14:paraId="0000019B">
            <w:pPr>
              <w:rPr>
                <w:vertAlign w:val="baseline"/>
              </w:rPr>
            </w:pPr>
            <w:r w:rsidDel="00000000" w:rsidR="00000000" w:rsidRPr="00000000">
              <w:rPr>
                <w:rtl w:val="0"/>
              </w:rPr>
            </w:r>
          </w:p>
        </w:tc>
        <w:tc>
          <w:tcPr>
            <w:vAlign w:val="top"/>
          </w:tcPr>
          <w:p w:rsidR="00000000" w:rsidDel="00000000" w:rsidP="00000000" w:rsidRDefault="00000000" w:rsidRPr="00000000" w14:paraId="0000019C">
            <w:pPr>
              <w:rPr>
                <w:vertAlign w:val="baseline"/>
              </w:rPr>
            </w:pPr>
            <w:r w:rsidDel="00000000" w:rsidR="00000000" w:rsidRPr="00000000">
              <w:rPr>
                <w:rtl w:val="0"/>
              </w:rPr>
            </w:r>
          </w:p>
        </w:tc>
        <w:tc>
          <w:tcPr>
            <w:vAlign w:val="top"/>
          </w:tcPr>
          <w:p w:rsidR="00000000" w:rsidDel="00000000" w:rsidP="00000000" w:rsidRDefault="00000000" w:rsidRPr="00000000" w14:paraId="0000019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E">
            <w:pPr>
              <w:rPr>
                <w:vertAlign w:val="baseline"/>
              </w:rPr>
            </w:pPr>
            <w:r w:rsidDel="00000000" w:rsidR="00000000" w:rsidRPr="00000000">
              <w:rPr>
                <w:rtl w:val="0"/>
              </w:rPr>
            </w:r>
          </w:p>
        </w:tc>
        <w:tc>
          <w:tcPr>
            <w:vAlign w:val="top"/>
          </w:tcPr>
          <w:p w:rsidR="00000000" w:rsidDel="00000000" w:rsidP="00000000" w:rsidRDefault="00000000" w:rsidRPr="00000000" w14:paraId="0000019F">
            <w:pPr>
              <w:rPr>
                <w:vertAlign w:val="baseline"/>
              </w:rPr>
            </w:pPr>
            <w:r w:rsidDel="00000000" w:rsidR="00000000" w:rsidRPr="00000000">
              <w:rPr>
                <w:rtl w:val="0"/>
              </w:rPr>
            </w:r>
          </w:p>
        </w:tc>
        <w:tc>
          <w:tcPr>
            <w:vAlign w:val="top"/>
          </w:tcPr>
          <w:p w:rsidR="00000000" w:rsidDel="00000000" w:rsidP="00000000" w:rsidRDefault="00000000" w:rsidRPr="00000000" w14:paraId="000001A0">
            <w:pPr>
              <w:rPr>
                <w:vertAlign w:val="baseline"/>
              </w:rPr>
            </w:pPr>
            <w:r w:rsidDel="00000000" w:rsidR="00000000" w:rsidRPr="00000000">
              <w:rPr>
                <w:rtl w:val="0"/>
              </w:rPr>
            </w:r>
          </w:p>
        </w:tc>
        <w:tc>
          <w:tcPr>
            <w:vAlign w:val="top"/>
          </w:tcPr>
          <w:p w:rsidR="00000000" w:rsidDel="00000000" w:rsidP="00000000" w:rsidRDefault="00000000" w:rsidRPr="00000000" w14:paraId="000001A1">
            <w:pPr>
              <w:rPr>
                <w:vertAlign w:val="baseline"/>
              </w:rPr>
            </w:pPr>
            <w:r w:rsidDel="00000000" w:rsidR="00000000" w:rsidRPr="00000000">
              <w:rPr>
                <w:rtl w:val="0"/>
              </w:rPr>
            </w:r>
          </w:p>
        </w:tc>
        <w:tc>
          <w:tcPr>
            <w:vAlign w:val="top"/>
          </w:tcPr>
          <w:p w:rsidR="00000000" w:rsidDel="00000000" w:rsidP="00000000" w:rsidRDefault="00000000" w:rsidRPr="00000000" w14:paraId="000001A2">
            <w:pPr>
              <w:rPr>
                <w:vertAlign w:val="baseline"/>
              </w:rPr>
            </w:pPr>
            <w:r w:rsidDel="00000000" w:rsidR="00000000" w:rsidRPr="00000000">
              <w:rPr>
                <w:rtl w:val="0"/>
              </w:rPr>
            </w:r>
          </w:p>
        </w:tc>
        <w:tc>
          <w:tcPr>
            <w:vAlign w:val="top"/>
          </w:tcPr>
          <w:p w:rsidR="00000000" w:rsidDel="00000000" w:rsidP="00000000" w:rsidRDefault="00000000" w:rsidRPr="00000000" w14:paraId="000001A3">
            <w:pPr>
              <w:rPr>
                <w:vertAlign w:val="baseline"/>
              </w:rPr>
            </w:pPr>
            <w:r w:rsidDel="00000000" w:rsidR="00000000" w:rsidRPr="00000000">
              <w:rPr>
                <w:rtl w:val="0"/>
              </w:rPr>
            </w:r>
          </w:p>
        </w:tc>
        <w:tc>
          <w:tcPr>
            <w:vAlign w:val="top"/>
          </w:tcPr>
          <w:p w:rsidR="00000000" w:rsidDel="00000000" w:rsidP="00000000" w:rsidRDefault="00000000" w:rsidRPr="00000000" w14:paraId="000001A4">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5">
            <w:pPr>
              <w:rPr>
                <w:vertAlign w:val="baseline"/>
              </w:rPr>
            </w:pPr>
            <w:r w:rsidDel="00000000" w:rsidR="00000000" w:rsidRPr="00000000">
              <w:rPr>
                <w:vertAlign w:val="baseline"/>
                <w:rtl w:val="0"/>
              </w:rPr>
              <w:t xml:space="preserve">Senior 2</w:t>
            </w:r>
          </w:p>
        </w:tc>
        <w:tc>
          <w:tcPr>
            <w:vAlign w:val="top"/>
          </w:tcPr>
          <w:p w:rsidR="00000000" w:rsidDel="00000000" w:rsidP="00000000" w:rsidRDefault="00000000" w:rsidRPr="00000000" w14:paraId="000001A6">
            <w:pPr>
              <w:rPr>
                <w:vertAlign w:val="baseline"/>
              </w:rPr>
            </w:pPr>
            <w:r w:rsidDel="00000000" w:rsidR="00000000" w:rsidRPr="00000000">
              <w:rPr>
                <w:rtl w:val="0"/>
              </w:rPr>
            </w:r>
          </w:p>
        </w:tc>
        <w:tc>
          <w:tcPr>
            <w:vAlign w:val="top"/>
          </w:tcPr>
          <w:p w:rsidR="00000000" w:rsidDel="00000000" w:rsidP="00000000" w:rsidRDefault="00000000" w:rsidRPr="00000000" w14:paraId="000001A7">
            <w:pPr>
              <w:rPr>
                <w:vertAlign w:val="baseline"/>
              </w:rPr>
            </w:pPr>
            <w:r w:rsidDel="00000000" w:rsidR="00000000" w:rsidRPr="00000000">
              <w:rPr>
                <w:rtl w:val="0"/>
              </w:rPr>
            </w:r>
          </w:p>
        </w:tc>
        <w:tc>
          <w:tcPr>
            <w:vAlign w:val="top"/>
          </w:tcPr>
          <w:p w:rsidR="00000000" w:rsidDel="00000000" w:rsidP="00000000" w:rsidRDefault="00000000" w:rsidRPr="00000000" w14:paraId="000001A8">
            <w:pPr>
              <w:rPr>
                <w:vertAlign w:val="baseline"/>
              </w:rPr>
            </w:pPr>
            <w:r w:rsidDel="00000000" w:rsidR="00000000" w:rsidRPr="00000000">
              <w:rPr>
                <w:rtl w:val="0"/>
              </w:rPr>
            </w:r>
          </w:p>
        </w:tc>
        <w:tc>
          <w:tcPr>
            <w:vAlign w:val="top"/>
          </w:tcPr>
          <w:p w:rsidR="00000000" w:rsidDel="00000000" w:rsidP="00000000" w:rsidRDefault="00000000" w:rsidRPr="00000000" w14:paraId="000001A9">
            <w:pPr>
              <w:rPr>
                <w:vertAlign w:val="baseline"/>
              </w:rPr>
            </w:pPr>
            <w:r w:rsidDel="00000000" w:rsidR="00000000" w:rsidRPr="00000000">
              <w:rPr>
                <w:rtl w:val="0"/>
              </w:rPr>
            </w:r>
          </w:p>
        </w:tc>
        <w:tc>
          <w:tcPr>
            <w:vAlign w:val="top"/>
          </w:tcPr>
          <w:p w:rsidR="00000000" w:rsidDel="00000000" w:rsidP="00000000" w:rsidRDefault="00000000" w:rsidRPr="00000000" w14:paraId="000001AA">
            <w:pPr>
              <w:rPr>
                <w:vertAlign w:val="baseline"/>
              </w:rPr>
            </w:pPr>
            <w:r w:rsidDel="00000000" w:rsidR="00000000" w:rsidRPr="00000000">
              <w:rPr>
                <w:rtl w:val="0"/>
              </w:rPr>
            </w:r>
          </w:p>
        </w:tc>
        <w:tc>
          <w:tcPr>
            <w:vAlign w:val="top"/>
          </w:tcPr>
          <w:p w:rsidR="00000000" w:rsidDel="00000000" w:rsidP="00000000" w:rsidRDefault="00000000" w:rsidRPr="00000000" w14:paraId="000001A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A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AE">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AF">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B0">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B1">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B2">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B3">
            <w:pPr>
              <w:rPr>
                <w:vertAlign w:val="baseline"/>
              </w:rPr>
            </w:pPr>
            <w:r w:rsidDel="00000000" w:rsidR="00000000" w:rsidRPr="00000000">
              <w:rPr>
                <w:b w:val="1"/>
                <w:vertAlign w:val="baseline"/>
                <w:rtl w:val="0"/>
              </w:rPr>
              <w:t xml:space="preserve">Boys Doubles</w:t>
            </w: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B4">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B5">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B6">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B7">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B8">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B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A">
            <w:pPr>
              <w:rPr>
                <w:b w:val="0"/>
                <w:vertAlign w:val="baseline"/>
              </w:rPr>
            </w:pPr>
            <w:r w:rsidDel="00000000" w:rsidR="00000000" w:rsidRPr="00000000">
              <w:rPr>
                <w:vertAlign w:val="baseline"/>
                <w:rtl w:val="0"/>
              </w:rPr>
              <w:t xml:space="preserve">Junior 1</w:t>
            </w:r>
            <w:r w:rsidDel="00000000" w:rsidR="00000000" w:rsidRPr="00000000">
              <w:rPr>
                <w:rtl w:val="0"/>
              </w:rPr>
            </w:r>
          </w:p>
        </w:tc>
        <w:tc>
          <w:tcPr>
            <w:vAlign w:val="top"/>
          </w:tcPr>
          <w:p w:rsidR="00000000" w:rsidDel="00000000" w:rsidP="00000000" w:rsidRDefault="00000000" w:rsidRPr="00000000" w14:paraId="000001BB">
            <w:pPr>
              <w:rPr>
                <w:vertAlign w:val="baseline"/>
              </w:rPr>
            </w:pPr>
            <w:r w:rsidDel="00000000" w:rsidR="00000000" w:rsidRPr="00000000">
              <w:rPr>
                <w:rtl w:val="0"/>
              </w:rPr>
            </w:r>
          </w:p>
        </w:tc>
        <w:tc>
          <w:tcPr>
            <w:vAlign w:val="top"/>
          </w:tcPr>
          <w:p w:rsidR="00000000" w:rsidDel="00000000" w:rsidP="00000000" w:rsidRDefault="00000000" w:rsidRPr="00000000" w14:paraId="000001BC">
            <w:pPr>
              <w:rPr>
                <w:vertAlign w:val="baseline"/>
              </w:rPr>
            </w:pPr>
            <w:r w:rsidDel="00000000" w:rsidR="00000000" w:rsidRPr="00000000">
              <w:rPr>
                <w:rtl w:val="0"/>
              </w:rPr>
            </w:r>
          </w:p>
        </w:tc>
        <w:tc>
          <w:tcPr>
            <w:vAlign w:val="top"/>
          </w:tcPr>
          <w:p w:rsidR="00000000" w:rsidDel="00000000" w:rsidP="00000000" w:rsidRDefault="00000000" w:rsidRPr="00000000" w14:paraId="000001BD">
            <w:pPr>
              <w:rPr>
                <w:vertAlign w:val="baseline"/>
              </w:rPr>
            </w:pPr>
            <w:r w:rsidDel="00000000" w:rsidR="00000000" w:rsidRPr="00000000">
              <w:rPr>
                <w:rtl w:val="0"/>
              </w:rPr>
            </w:r>
          </w:p>
        </w:tc>
        <w:tc>
          <w:tcPr>
            <w:vAlign w:val="top"/>
          </w:tcPr>
          <w:p w:rsidR="00000000" w:rsidDel="00000000" w:rsidP="00000000" w:rsidRDefault="00000000" w:rsidRPr="00000000" w14:paraId="000001BE">
            <w:pPr>
              <w:rPr>
                <w:vertAlign w:val="baseline"/>
              </w:rPr>
            </w:pPr>
            <w:r w:rsidDel="00000000" w:rsidR="00000000" w:rsidRPr="00000000">
              <w:rPr>
                <w:rtl w:val="0"/>
              </w:rPr>
            </w:r>
          </w:p>
        </w:tc>
        <w:tc>
          <w:tcPr>
            <w:vAlign w:val="top"/>
          </w:tcPr>
          <w:p w:rsidR="00000000" w:rsidDel="00000000" w:rsidP="00000000" w:rsidRDefault="00000000" w:rsidRPr="00000000" w14:paraId="000001BF">
            <w:pPr>
              <w:rPr>
                <w:vertAlign w:val="baseline"/>
              </w:rPr>
            </w:pPr>
            <w:r w:rsidDel="00000000" w:rsidR="00000000" w:rsidRPr="00000000">
              <w:rPr>
                <w:rtl w:val="0"/>
              </w:rPr>
            </w:r>
          </w:p>
        </w:tc>
        <w:tc>
          <w:tcPr>
            <w:vAlign w:val="top"/>
          </w:tcPr>
          <w:p w:rsidR="00000000" w:rsidDel="00000000" w:rsidP="00000000" w:rsidRDefault="00000000" w:rsidRPr="00000000" w14:paraId="000001C0">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1">
            <w:pPr>
              <w:rPr>
                <w:vertAlign w:val="baseline"/>
              </w:rPr>
            </w:pPr>
            <w:r w:rsidDel="00000000" w:rsidR="00000000" w:rsidRPr="00000000">
              <w:rPr>
                <w:rtl w:val="0"/>
              </w:rPr>
            </w:r>
          </w:p>
        </w:tc>
        <w:tc>
          <w:tcPr>
            <w:vAlign w:val="top"/>
          </w:tcPr>
          <w:p w:rsidR="00000000" w:rsidDel="00000000" w:rsidP="00000000" w:rsidRDefault="00000000" w:rsidRPr="00000000" w14:paraId="000001C2">
            <w:pPr>
              <w:rPr>
                <w:vertAlign w:val="baseline"/>
              </w:rPr>
            </w:pPr>
            <w:r w:rsidDel="00000000" w:rsidR="00000000" w:rsidRPr="00000000">
              <w:rPr>
                <w:rtl w:val="0"/>
              </w:rPr>
            </w:r>
          </w:p>
        </w:tc>
        <w:tc>
          <w:tcPr>
            <w:vAlign w:val="top"/>
          </w:tcPr>
          <w:p w:rsidR="00000000" w:rsidDel="00000000" w:rsidP="00000000" w:rsidRDefault="00000000" w:rsidRPr="00000000" w14:paraId="000001C3">
            <w:pPr>
              <w:rPr>
                <w:vertAlign w:val="baseline"/>
              </w:rPr>
            </w:pPr>
            <w:r w:rsidDel="00000000" w:rsidR="00000000" w:rsidRPr="00000000">
              <w:rPr>
                <w:rtl w:val="0"/>
              </w:rPr>
            </w:r>
          </w:p>
        </w:tc>
        <w:tc>
          <w:tcPr>
            <w:vAlign w:val="top"/>
          </w:tcPr>
          <w:p w:rsidR="00000000" w:rsidDel="00000000" w:rsidP="00000000" w:rsidRDefault="00000000" w:rsidRPr="00000000" w14:paraId="000001C4">
            <w:pPr>
              <w:rPr>
                <w:vertAlign w:val="baseline"/>
              </w:rPr>
            </w:pPr>
            <w:r w:rsidDel="00000000" w:rsidR="00000000" w:rsidRPr="00000000">
              <w:rPr>
                <w:rtl w:val="0"/>
              </w:rPr>
            </w:r>
          </w:p>
        </w:tc>
        <w:tc>
          <w:tcPr>
            <w:vAlign w:val="top"/>
          </w:tcPr>
          <w:p w:rsidR="00000000" w:rsidDel="00000000" w:rsidP="00000000" w:rsidRDefault="00000000" w:rsidRPr="00000000" w14:paraId="000001C5">
            <w:pPr>
              <w:rPr>
                <w:vertAlign w:val="baseline"/>
              </w:rPr>
            </w:pPr>
            <w:r w:rsidDel="00000000" w:rsidR="00000000" w:rsidRPr="00000000">
              <w:rPr>
                <w:rtl w:val="0"/>
              </w:rPr>
            </w:r>
          </w:p>
        </w:tc>
        <w:tc>
          <w:tcPr>
            <w:vAlign w:val="top"/>
          </w:tcPr>
          <w:p w:rsidR="00000000" w:rsidDel="00000000" w:rsidP="00000000" w:rsidRDefault="00000000" w:rsidRPr="00000000" w14:paraId="000001C6">
            <w:pPr>
              <w:rPr>
                <w:vertAlign w:val="baseline"/>
              </w:rPr>
            </w:pPr>
            <w:r w:rsidDel="00000000" w:rsidR="00000000" w:rsidRPr="00000000">
              <w:rPr>
                <w:rtl w:val="0"/>
              </w:rPr>
            </w:r>
          </w:p>
        </w:tc>
        <w:tc>
          <w:tcPr>
            <w:vAlign w:val="top"/>
          </w:tcPr>
          <w:p w:rsidR="00000000" w:rsidDel="00000000" w:rsidP="00000000" w:rsidRDefault="00000000" w:rsidRPr="00000000" w14:paraId="000001C7">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8">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C9">
            <w:pPr>
              <w:rPr>
                <w:vertAlign w:val="baseline"/>
              </w:rPr>
            </w:pPr>
            <w:r w:rsidDel="00000000" w:rsidR="00000000" w:rsidRPr="00000000">
              <w:rPr>
                <w:rtl w:val="0"/>
              </w:rPr>
            </w:r>
          </w:p>
        </w:tc>
        <w:tc>
          <w:tcPr>
            <w:vAlign w:val="top"/>
          </w:tcPr>
          <w:p w:rsidR="00000000" w:rsidDel="00000000" w:rsidP="00000000" w:rsidRDefault="00000000" w:rsidRPr="00000000" w14:paraId="000001CA">
            <w:pPr>
              <w:rPr>
                <w:vertAlign w:val="baseline"/>
              </w:rPr>
            </w:pPr>
            <w:r w:rsidDel="00000000" w:rsidR="00000000" w:rsidRPr="00000000">
              <w:rPr>
                <w:rtl w:val="0"/>
              </w:rPr>
            </w:r>
          </w:p>
        </w:tc>
        <w:tc>
          <w:tcPr>
            <w:vAlign w:val="top"/>
          </w:tcPr>
          <w:p w:rsidR="00000000" w:rsidDel="00000000" w:rsidP="00000000" w:rsidRDefault="00000000" w:rsidRPr="00000000" w14:paraId="000001CB">
            <w:pPr>
              <w:rPr>
                <w:vertAlign w:val="baseline"/>
              </w:rPr>
            </w:pPr>
            <w:r w:rsidDel="00000000" w:rsidR="00000000" w:rsidRPr="00000000">
              <w:rPr>
                <w:rtl w:val="0"/>
              </w:rPr>
            </w:r>
          </w:p>
        </w:tc>
        <w:tc>
          <w:tcPr>
            <w:vAlign w:val="top"/>
          </w:tcPr>
          <w:p w:rsidR="00000000" w:rsidDel="00000000" w:rsidP="00000000" w:rsidRDefault="00000000" w:rsidRPr="00000000" w14:paraId="000001CC">
            <w:pPr>
              <w:rPr>
                <w:vertAlign w:val="baseline"/>
              </w:rPr>
            </w:pPr>
            <w:r w:rsidDel="00000000" w:rsidR="00000000" w:rsidRPr="00000000">
              <w:rPr>
                <w:rtl w:val="0"/>
              </w:rPr>
            </w:r>
          </w:p>
        </w:tc>
        <w:tc>
          <w:tcPr>
            <w:vAlign w:val="top"/>
          </w:tcPr>
          <w:p w:rsidR="00000000" w:rsidDel="00000000" w:rsidP="00000000" w:rsidRDefault="00000000" w:rsidRPr="00000000" w14:paraId="000001CD">
            <w:pPr>
              <w:rPr>
                <w:vertAlign w:val="baseline"/>
              </w:rPr>
            </w:pPr>
            <w:r w:rsidDel="00000000" w:rsidR="00000000" w:rsidRPr="00000000">
              <w:rPr>
                <w:rtl w:val="0"/>
              </w:rPr>
            </w:r>
          </w:p>
        </w:tc>
        <w:tc>
          <w:tcPr>
            <w:vAlign w:val="top"/>
          </w:tcPr>
          <w:p w:rsidR="00000000" w:rsidDel="00000000" w:rsidP="00000000" w:rsidRDefault="00000000" w:rsidRPr="00000000" w14:paraId="000001CE">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F">
            <w:pPr>
              <w:rPr>
                <w:vertAlign w:val="baseline"/>
              </w:rPr>
            </w:pPr>
            <w:r w:rsidDel="00000000" w:rsidR="00000000" w:rsidRPr="00000000">
              <w:rPr>
                <w:rtl w:val="0"/>
              </w:rPr>
            </w:r>
          </w:p>
        </w:tc>
        <w:tc>
          <w:tcPr>
            <w:vAlign w:val="top"/>
          </w:tcPr>
          <w:p w:rsidR="00000000" w:rsidDel="00000000" w:rsidP="00000000" w:rsidRDefault="00000000" w:rsidRPr="00000000" w14:paraId="000001D0">
            <w:pPr>
              <w:rPr>
                <w:vertAlign w:val="baseline"/>
              </w:rPr>
            </w:pPr>
            <w:r w:rsidDel="00000000" w:rsidR="00000000" w:rsidRPr="00000000">
              <w:rPr>
                <w:rtl w:val="0"/>
              </w:rPr>
            </w:r>
          </w:p>
        </w:tc>
        <w:tc>
          <w:tcPr>
            <w:vAlign w:val="top"/>
          </w:tcPr>
          <w:p w:rsidR="00000000" w:rsidDel="00000000" w:rsidP="00000000" w:rsidRDefault="00000000" w:rsidRPr="00000000" w14:paraId="000001D1">
            <w:pPr>
              <w:rPr>
                <w:vertAlign w:val="baseline"/>
              </w:rPr>
            </w:pPr>
            <w:r w:rsidDel="00000000" w:rsidR="00000000" w:rsidRPr="00000000">
              <w:rPr>
                <w:rtl w:val="0"/>
              </w:rPr>
            </w:r>
          </w:p>
        </w:tc>
        <w:tc>
          <w:tcPr>
            <w:vAlign w:val="top"/>
          </w:tcPr>
          <w:p w:rsidR="00000000" w:rsidDel="00000000" w:rsidP="00000000" w:rsidRDefault="00000000" w:rsidRPr="00000000" w14:paraId="000001D2">
            <w:pPr>
              <w:rPr>
                <w:vertAlign w:val="baseline"/>
              </w:rPr>
            </w:pPr>
            <w:r w:rsidDel="00000000" w:rsidR="00000000" w:rsidRPr="00000000">
              <w:rPr>
                <w:rtl w:val="0"/>
              </w:rPr>
            </w:r>
          </w:p>
        </w:tc>
        <w:tc>
          <w:tcPr>
            <w:vAlign w:val="top"/>
          </w:tcPr>
          <w:p w:rsidR="00000000" w:rsidDel="00000000" w:rsidP="00000000" w:rsidRDefault="00000000" w:rsidRPr="00000000" w14:paraId="000001D3">
            <w:pPr>
              <w:rPr>
                <w:vertAlign w:val="baseline"/>
              </w:rPr>
            </w:pPr>
            <w:r w:rsidDel="00000000" w:rsidR="00000000" w:rsidRPr="00000000">
              <w:rPr>
                <w:rtl w:val="0"/>
              </w:rPr>
            </w:r>
          </w:p>
        </w:tc>
        <w:tc>
          <w:tcPr>
            <w:vAlign w:val="top"/>
          </w:tcPr>
          <w:p w:rsidR="00000000" w:rsidDel="00000000" w:rsidP="00000000" w:rsidRDefault="00000000" w:rsidRPr="00000000" w14:paraId="000001D4">
            <w:pPr>
              <w:rPr>
                <w:vertAlign w:val="baseline"/>
              </w:rPr>
            </w:pPr>
            <w:r w:rsidDel="00000000" w:rsidR="00000000" w:rsidRPr="00000000">
              <w:rPr>
                <w:rtl w:val="0"/>
              </w:rPr>
            </w:r>
          </w:p>
        </w:tc>
        <w:tc>
          <w:tcPr>
            <w:vAlign w:val="top"/>
          </w:tcPr>
          <w:p w:rsidR="00000000" w:rsidDel="00000000" w:rsidP="00000000" w:rsidRDefault="00000000" w:rsidRPr="00000000" w14:paraId="000001D5">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6">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D7">
            <w:pPr>
              <w:rPr>
                <w:vertAlign w:val="baseline"/>
              </w:rPr>
            </w:pPr>
            <w:r w:rsidDel="00000000" w:rsidR="00000000" w:rsidRPr="00000000">
              <w:rPr>
                <w:rtl w:val="0"/>
              </w:rPr>
            </w:r>
          </w:p>
        </w:tc>
        <w:tc>
          <w:tcPr>
            <w:vAlign w:val="top"/>
          </w:tcPr>
          <w:p w:rsidR="00000000" w:rsidDel="00000000" w:rsidP="00000000" w:rsidRDefault="00000000" w:rsidRPr="00000000" w14:paraId="000001D8">
            <w:pPr>
              <w:rPr>
                <w:vertAlign w:val="baseline"/>
              </w:rPr>
            </w:pPr>
            <w:r w:rsidDel="00000000" w:rsidR="00000000" w:rsidRPr="00000000">
              <w:rPr>
                <w:rtl w:val="0"/>
              </w:rPr>
            </w:r>
          </w:p>
        </w:tc>
        <w:tc>
          <w:tcPr>
            <w:vAlign w:val="top"/>
          </w:tcPr>
          <w:p w:rsidR="00000000" w:rsidDel="00000000" w:rsidP="00000000" w:rsidRDefault="00000000" w:rsidRPr="00000000" w14:paraId="000001D9">
            <w:pPr>
              <w:rPr>
                <w:vertAlign w:val="baseline"/>
              </w:rPr>
            </w:pPr>
            <w:r w:rsidDel="00000000" w:rsidR="00000000" w:rsidRPr="00000000">
              <w:rPr>
                <w:rtl w:val="0"/>
              </w:rPr>
            </w:r>
          </w:p>
        </w:tc>
        <w:tc>
          <w:tcPr>
            <w:vAlign w:val="top"/>
          </w:tcPr>
          <w:p w:rsidR="00000000" w:rsidDel="00000000" w:rsidP="00000000" w:rsidRDefault="00000000" w:rsidRPr="00000000" w14:paraId="000001DA">
            <w:pPr>
              <w:rPr>
                <w:vertAlign w:val="baseline"/>
              </w:rPr>
            </w:pPr>
            <w:r w:rsidDel="00000000" w:rsidR="00000000" w:rsidRPr="00000000">
              <w:rPr>
                <w:rtl w:val="0"/>
              </w:rPr>
            </w:r>
          </w:p>
        </w:tc>
        <w:tc>
          <w:tcPr>
            <w:vAlign w:val="top"/>
          </w:tcPr>
          <w:p w:rsidR="00000000" w:rsidDel="00000000" w:rsidP="00000000" w:rsidRDefault="00000000" w:rsidRPr="00000000" w14:paraId="000001DB">
            <w:pPr>
              <w:rPr>
                <w:vertAlign w:val="baseline"/>
              </w:rPr>
            </w:pPr>
            <w:r w:rsidDel="00000000" w:rsidR="00000000" w:rsidRPr="00000000">
              <w:rPr>
                <w:rtl w:val="0"/>
              </w:rPr>
            </w:r>
          </w:p>
        </w:tc>
        <w:tc>
          <w:tcPr>
            <w:vAlign w:val="top"/>
          </w:tcPr>
          <w:p w:rsidR="00000000" w:rsidDel="00000000" w:rsidP="00000000" w:rsidRDefault="00000000" w:rsidRPr="00000000" w14:paraId="000001D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D">
            <w:pPr>
              <w:rPr>
                <w:vertAlign w:val="baseline"/>
              </w:rPr>
            </w:pPr>
            <w:r w:rsidDel="00000000" w:rsidR="00000000" w:rsidRPr="00000000">
              <w:rPr>
                <w:rtl w:val="0"/>
              </w:rPr>
            </w:r>
          </w:p>
        </w:tc>
        <w:tc>
          <w:tcPr>
            <w:vAlign w:val="top"/>
          </w:tcPr>
          <w:p w:rsidR="00000000" w:rsidDel="00000000" w:rsidP="00000000" w:rsidRDefault="00000000" w:rsidRPr="00000000" w14:paraId="000001DE">
            <w:pPr>
              <w:rPr>
                <w:vertAlign w:val="baseline"/>
              </w:rPr>
            </w:pPr>
            <w:r w:rsidDel="00000000" w:rsidR="00000000" w:rsidRPr="00000000">
              <w:rPr>
                <w:rtl w:val="0"/>
              </w:rPr>
            </w:r>
          </w:p>
        </w:tc>
        <w:tc>
          <w:tcPr>
            <w:vAlign w:val="top"/>
          </w:tcPr>
          <w:p w:rsidR="00000000" w:rsidDel="00000000" w:rsidP="00000000" w:rsidRDefault="00000000" w:rsidRPr="00000000" w14:paraId="000001DF">
            <w:pPr>
              <w:rPr>
                <w:vertAlign w:val="baseline"/>
              </w:rPr>
            </w:pPr>
            <w:r w:rsidDel="00000000" w:rsidR="00000000" w:rsidRPr="00000000">
              <w:rPr>
                <w:rtl w:val="0"/>
              </w:rPr>
            </w:r>
          </w:p>
        </w:tc>
        <w:tc>
          <w:tcPr>
            <w:vAlign w:val="top"/>
          </w:tcPr>
          <w:p w:rsidR="00000000" w:rsidDel="00000000" w:rsidP="00000000" w:rsidRDefault="00000000" w:rsidRPr="00000000" w14:paraId="000001E0">
            <w:pPr>
              <w:rPr>
                <w:vertAlign w:val="baseline"/>
              </w:rPr>
            </w:pPr>
            <w:r w:rsidDel="00000000" w:rsidR="00000000" w:rsidRPr="00000000">
              <w:rPr>
                <w:rtl w:val="0"/>
              </w:rPr>
            </w:r>
          </w:p>
        </w:tc>
        <w:tc>
          <w:tcPr>
            <w:vAlign w:val="top"/>
          </w:tcPr>
          <w:p w:rsidR="00000000" w:rsidDel="00000000" w:rsidP="00000000" w:rsidRDefault="00000000" w:rsidRPr="00000000" w14:paraId="000001E1">
            <w:pPr>
              <w:rPr>
                <w:vertAlign w:val="baseline"/>
              </w:rPr>
            </w:pPr>
            <w:r w:rsidDel="00000000" w:rsidR="00000000" w:rsidRPr="00000000">
              <w:rPr>
                <w:rtl w:val="0"/>
              </w:rPr>
            </w:r>
          </w:p>
        </w:tc>
        <w:tc>
          <w:tcPr>
            <w:vAlign w:val="top"/>
          </w:tcPr>
          <w:p w:rsidR="00000000" w:rsidDel="00000000" w:rsidP="00000000" w:rsidRDefault="00000000" w:rsidRPr="00000000" w14:paraId="000001E2">
            <w:pPr>
              <w:rPr>
                <w:vertAlign w:val="baseline"/>
              </w:rPr>
            </w:pPr>
            <w:r w:rsidDel="00000000" w:rsidR="00000000" w:rsidRPr="00000000">
              <w:rPr>
                <w:rtl w:val="0"/>
              </w:rPr>
            </w:r>
          </w:p>
        </w:tc>
        <w:tc>
          <w:tcPr>
            <w:vAlign w:val="top"/>
          </w:tcPr>
          <w:p w:rsidR="00000000" w:rsidDel="00000000" w:rsidP="00000000" w:rsidRDefault="00000000" w:rsidRPr="00000000" w14:paraId="000001E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4">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E5">
            <w:pPr>
              <w:rPr>
                <w:vertAlign w:val="baseline"/>
              </w:rPr>
            </w:pPr>
            <w:r w:rsidDel="00000000" w:rsidR="00000000" w:rsidRPr="00000000">
              <w:rPr>
                <w:rtl w:val="0"/>
              </w:rPr>
            </w:r>
          </w:p>
        </w:tc>
        <w:tc>
          <w:tcPr>
            <w:vAlign w:val="top"/>
          </w:tcPr>
          <w:p w:rsidR="00000000" w:rsidDel="00000000" w:rsidP="00000000" w:rsidRDefault="00000000" w:rsidRPr="00000000" w14:paraId="000001E6">
            <w:pPr>
              <w:rPr>
                <w:vertAlign w:val="baseline"/>
              </w:rPr>
            </w:pPr>
            <w:r w:rsidDel="00000000" w:rsidR="00000000" w:rsidRPr="00000000">
              <w:rPr>
                <w:rtl w:val="0"/>
              </w:rPr>
            </w:r>
          </w:p>
        </w:tc>
        <w:tc>
          <w:tcPr>
            <w:vAlign w:val="top"/>
          </w:tcPr>
          <w:p w:rsidR="00000000" w:rsidDel="00000000" w:rsidP="00000000" w:rsidRDefault="00000000" w:rsidRPr="00000000" w14:paraId="000001E7">
            <w:pPr>
              <w:rPr>
                <w:vertAlign w:val="baseline"/>
              </w:rPr>
            </w:pPr>
            <w:r w:rsidDel="00000000" w:rsidR="00000000" w:rsidRPr="00000000">
              <w:rPr>
                <w:rtl w:val="0"/>
              </w:rPr>
            </w:r>
          </w:p>
        </w:tc>
        <w:tc>
          <w:tcPr>
            <w:vAlign w:val="top"/>
          </w:tcPr>
          <w:p w:rsidR="00000000" w:rsidDel="00000000" w:rsidP="00000000" w:rsidRDefault="00000000" w:rsidRPr="00000000" w14:paraId="000001E8">
            <w:pPr>
              <w:rPr>
                <w:vertAlign w:val="baseline"/>
              </w:rPr>
            </w:pPr>
            <w:r w:rsidDel="00000000" w:rsidR="00000000" w:rsidRPr="00000000">
              <w:rPr>
                <w:rtl w:val="0"/>
              </w:rPr>
            </w:r>
          </w:p>
        </w:tc>
        <w:tc>
          <w:tcPr>
            <w:vAlign w:val="top"/>
          </w:tcPr>
          <w:p w:rsidR="00000000" w:rsidDel="00000000" w:rsidP="00000000" w:rsidRDefault="00000000" w:rsidRPr="00000000" w14:paraId="000001E9">
            <w:pPr>
              <w:rPr>
                <w:vertAlign w:val="baseline"/>
              </w:rPr>
            </w:pPr>
            <w:r w:rsidDel="00000000" w:rsidR="00000000" w:rsidRPr="00000000">
              <w:rPr>
                <w:rtl w:val="0"/>
              </w:rPr>
            </w:r>
          </w:p>
        </w:tc>
        <w:tc>
          <w:tcPr>
            <w:vAlign w:val="top"/>
          </w:tcPr>
          <w:p w:rsidR="00000000" w:rsidDel="00000000" w:rsidP="00000000" w:rsidRDefault="00000000" w:rsidRPr="00000000" w14:paraId="000001E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B">
            <w:pPr>
              <w:rPr>
                <w:vertAlign w:val="baseline"/>
              </w:rPr>
            </w:pPr>
            <w:r w:rsidDel="00000000" w:rsidR="00000000" w:rsidRPr="00000000">
              <w:rPr>
                <w:rtl w:val="0"/>
              </w:rPr>
            </w:r>
          </w:p>
        </w:tc>
        <w:tc>
          <w:tcPr>
            <w:vAlign w:val="top"/>
          </w:tcPr>
          <w:p w:rsidR="00000000" w:rsidDel="00000000" w:rsidP="00000000" w:rsidRDefault="00000000" w:rsidRPr="00000000" w14:paraId="000001EC">
            <w:pPr>
              <w:rPr>
                <w:vertAlign w:val="baseline"/>
              </w:rPr>
            </w:pPr>
            <w:r w:rsidDel="00000000" w:rsidR="00000000" w:rsidRPr="00000000">
              <w:rPr>
                <w:rtl w:val="0"/>
              </w:rPr>
            </w:r>
          </w:p>
        </w:tc>
        <w:tc>
          <w:tcPr>
            <w:vAlign w:val="top"/>
          </w:tcPr>
          <w:p w:rsidR="00000000" w:rsidDel="00000000" w:rsidP="00000000" w:rsidRDefault="00000000" w:rsidRPr="00000000" w14:paraId="000001ED">
            <w:pPr>
              <w:rPr>
                <w:vertAlign w:val="baseline"/>
              </w:rPr>
            </w:pPr>
            <w:r w:rsidDel="00000000" w:rsidR="00000000" w:rsidRPr="00000000">
              <w:rPr>
                <w:rtl w:val="0"/>
              </w:rPr>
            </w:r>
          </w:p>
        </w:tc>
        <w:tc>
          <w:tcPr>
            <w:vAlign w:val="top"/>
          </w:tcPr>
          <w:p w:rsidR="00000000" w:rsidDel="00000000" w:rsidP="00000000" w:rsidRDefault="00000000" w:rsidRPr="00000000" w14:paraId="000001EE">
            <w:pPr>
              <w:rPr>
                <w:vertAlign w:val="baseline"/>
              </w:rPr>
            </w:pPr>
            <w:r w:rsidDel="00000000" w:rsidR="00000000" w:rsidRPr="00000000">
              <w:rPr>
                <w:rtl w:val="0"/>
              </w:rPr>
            </w:r>
          </w:p>
        </w:tc>
        <w:tc>
          <w:tcPr>
            <w:vAlign w:val="top"/>
          </w:tcPr>
          <w:p w:rsidR="00000000" w:rsidDel="00000000" w:rsidP="00000000" w:rsidRDefault="00000000" w:rsidRPr="00000000" w14:paraId="000001EF">
            <w:pPr>
              <w:rPr>
                <w:vertAlign w:val="baseline"/>
              </w:rPr>
            </w:pPr>
            <w:r w:rsidDel="00000000" w:rsidR="00000000" w:rsidRPr="00000000">
              <w:rPr>
                <w:rtl w:val="0"/>
              </w:rPr>
            </w:r>
          </w:p>
        </w:tc>
        <w:tc>
          <w:tcPr>
            <w:vAlign w:val="top"/>
          </w:tcPr>
          <w:p w:rsidR="00000000" w:rsidDel="00000000" w:rsidP="00000000" w:rsidRDefault="00000000" w:rsidRPr="00000000" w14:paraId="000001F0">
            <w:pPr>
              <w:rPr>
                <w:vertAlign w:val="baseline"/>
              </w:rPr>
            </w:pPr>
            <w:r w:rsidDel="00000000" w:rsidR="00000000" w:rsidRPr="00000000">
              <w:rPr>
                <w:rtl w:val="0"/>
              </w:rPr>
            </w:r>
          </w:p>
        </w:tc>
        <w:tc>
          <w:tcPr>
            <w:vAlign w:val="top"/>
          </w:tcPr>
          <w:p w:rsidR="00000000" w:rsidDel="00000000" w:rsidP="00000000" w:rsidRDefault="00000000" w:rsidRPr="00000000" w14:paraId="000001F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2">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F3">
            <w:pPr>
              <w:rPr>
                <w:vertAlign w:val="baseline"/>
              </w:rPr>
            </w:pPr>
            <w:r w:rsidDel="00000000" w:rsidR="00000000" w:rsidRPr="00000000">
              <w:rPr>
                <w:rtl w:val="0"/>
              </w:rPr>
            </w:r>
          </w:p>
        </w:tc>
        <w:tc>
          <w:tcPr>
            <w:vAlign w:val="top"/>
          </w:tcPr>
          <w:p w:rsidR="00000000" w:rsidDel="00000000" w:rsidP="00000000" w:rsidRDefault="00000000" w:rsidRPr="00000000" w14:paraId="000001F4">
            <w:pPr>
              <w:rPr>
                <w:vertAlign w:val="baseline"/>
              </w:rPr>
            </w:pPr>
            <w:r w:rsidDel="00000000" w:rsidR="00000000" w:rsidRPr="00000000">
              <w:rPr>
                <w:rtl w:val="0"/>
              </w:rPr>
            </w:r>
          </w:p>
        </w:tc>
        <w:tc>
          <w:tcPr>
            <w:vAlign w:val="top"/>
          </w:tcPr>
          <w:p w:rsidR="00000000" w:rsidDel="00000000" w:rsidP="00000000" w:rsidRDefault="00000000" w:rsidRPr="00000000" w14:paraId="000001F5">
            <w:pPr>
              <w:rPr>
                <w:vertAlign w:val="baseline"/>
              </w:rPr>
            </w:pPr>
            <w:r w:rsidDel="00000000" w:rsidR="00000000" w:rsidRPr="00000000">
              <w:rPr>
                <w:rtl w:val="0"/>
              </w:rPr>
            </w:r>
          </w:p>
        </w:tc>
        <w:tc>
          <w:tcPr>
            <w:vAlign w:val="top"/>
          </w:tcPr>
          <w:p w:rsidR="00000000" w:rsidDel="00000000" w:rsidP="00000000" w:rsidRDefault="00000000" w:rsidRPr="00000000" w14:paraId="000001F6">
            <w:pPr>
              <w:rPr>
                <w:vertAlign w:val="baseline"/>
              </w:rPr>
            </w:pPr>
            <w:r w:rsidDel="00000000" w:rsidR="00000000" w:rsidRPr="00000000">
              <w:rPr>
                <w:rtl w:val="0"/>
              </w:rPr>
            </w:r>
          </w:p>
        </w:tc>
        <w:tc>
          <w:tcPr>
            <w:vAlign w:val="top"/>
          </w:tcPr>
          <w:p w:rsidR="00000000" w:rsidDel="00000000" w:rsidP="00000000" w:rsidRDefault="00000000" w:rsidRPr="00000000" w14:paraId="000001F7">
            <w:pPr>
              <w:rPr>
                <w:vertAlign w:val="baseline"/>
              </w:rPr>
            </w:pPr>
            <w:r w:rsidDel="00000000" w:rsidR="00000000" w:rsidRPr="00000000">
              <w:rPr>
                <w:rtl w:val="0"/>
              </w:rPr>
            </w:r>
          </w:p>
        </w:tc>
        <w:tc>
          <w:tcPr>
            <w:vAlign w:val="top"/>
          </w:tcPr>
          <w:p w:rsidR="00000000" w:rsidDel="00000000" w:rsidP="00000000" w:rsidRDefault="00000000" w:rsidRPr="00000000" w14:paraId="000001F8">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9">
            <w:pPr>
              <w:rPr>
                <w:vertAlign w:val="baseline"/>
              </w:rPr>
            </w:pPr>
            <w:r w:rsidDel="00000000" w:rsidR="00000000" w:rsidRPr="00000000">
              <w:rPr>
                <w:rtl w:val="0"/>
              </w:rPr>
            </w:r>
          </w:p>
        </w:tc>
        <w:tc>
          <w:tcPr>
            <w:vAlign w:val="top"/>
          </w:tcPr>
          <w:p w:rsidR="00000000" w:rsidDel="00000000" w:rsidP="00000000" w:rsidRDefault="00000000" w:rsidRPr="00000000" w14:paraId="000001FA">
            <w:pPr>
              <w:rPr>
                <w:vertAlign w:val="baseline"/>
              </w:rPr>
            </w:pPr>
            <w:r w:rsidDel="00000000" w:rsidR="00000000" w:rsidRPr="00000000">
              <w:rPr>
                <w:rtl w:val="0"/>
              </w:rPr>
            </w:r>
          </w:p>
        </w:tc>
        <w:tc>
          <w:tcPr>
            <w:vAlign w:val="top"/>
          </w:tcPr>
          <w:p w:rsidR="00000000" w:rsidDel="00000000" w:rsidP="00000000" w:rsidRDefault="00000000" w:rsidRPr="00000000" w14:paraId="000001FB">
            <w:pPr>
              <w:rPr>
                <w:vertAlign w:val="baseline"/>
              </w:rPr>
            </w:pPr>
            <w:r w:rsidDel="00000000" w:rsidR="00000000" w:rsidRPr="00000000">
              <w:rPr>
                <w:rtl w:val="0"/>
              </w:rPr>
            </w:r>
          </w:p>
        </w:tc>
        <w:tc>
          <w:tcPr>
            <w:vAlign w:val="top"/>
          </w:tcPr>
          <w:p w:rsidR="00000000" w:rsidDel="00000000" w:rsidP="00000000" w:rsidRDefault="00000000" w:rsidRPr="00000000" w14:paraId="000001FC">
            <w:pPr>
              <w:rPr>
                <w:vertAlign w:val="baseline"/>
              </w:rPr>
            </w:pPr>
            <w:r w:rsidDel="00000000" w:rsidR="00000000" w:rsidRPr="00000000">
              <w:rPr>
                <w:rtl w:val="0"/>
              </w:rPr>
            </w:r>
          </w:p>
        </w:tc>
        <w:tc>
          <w:tcPr>
            <w:vAlign w:val="top"/>
          </w:tcPr>
          <w:p w:rsidR="00000000" w:rsidDel="00000000" w:rsidP="00000000" w:rsidRDefault="00000000" w:rsidRPr="00000000" w14:paraId="000001FD">
            <w:pPr>
              <w:rPr>
                <w:vertAlign w:val="baseline"/>
              </w:rPr>
            </w:pPr>
            <w:r w:rsidDel="00000000" w:rsidR="00000000" w:rsidRPr="00000000">
              <w:rPr>
                <w:rtl w:val="0"/>
              </w:rPr>
            </w:r>
          </w:p>
        </w:tc>
        <w:tc>
          <w:tcPr>
            <w:vAlign w:val="top"/>
          </w:tcPr>
          <w:p w:rsidR="00000000" w:rsidDel="00000000" w:rsidP="00000000" w:rsidRDefault="00000000" w:rsidRPr="00000000" w14:paraId="000001FE">
            <w:pPr>
              <w:rPr>
                <w:vertAlign w:val="baseline"/>
              </w:rPr>
            </w:pPr>
            <w:r w:rsidDel="00000000" w:rsidR="00000000" w:rsidRPr="00000000">
              <w:rPr>
                <w:rtl w:val="0"/>
              </w:rPr>
            </w:r>
          </w:p>
        </w:tc>
        <w:tc>
          <w:tcPr>
            <w:vAlign w:val="top"/>
          </w:tcPr>
          <w:p w:rsidR="00000000" w:rsidDel="00000000" w:rsidP="00000000" w:rsidRDefault="00000000" w:rsidRPr="00000000" w14:paraId="000001FF">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0">
            <w:pPr>
              <w:rPr>
                <w:vertAlign w:val="baseline"/>
              </w:rPr>
            </w:pPr>
            <w:r w:rsidDel="00000000" w:rsidR="00000000" w:rsidRPr="00000000">
              <w:rPr>
                <w:vertAlign w:val="baseline"/>
                <w:rtl w:val="0"/>
              </w:rPr>
              <w:t xml:space="preserve">Senior 2</w:t>
            </w:r>
          </w:p>
        </w:tc>
        <w:tc>
          <w:tcPr>
            <w:vAlign w:val="top"/>
          </w:tcPr>
          <w:p w:rsidR="00000000" w:rsidDel="00000000" w:rsidP="00000000" w:rsidRDefault="00000000" w:rsidRPr="00000000" w14:paraId="00000201">
            <w:pPr>
              <w:rPr>
                <w:vertAlign w:val="baseline"/>
              </w:rPr>
            </w:pPr>
            <w:r w:rsidDel="00000000" w:rsidR="00000000" w:rsidRPr="00000000">
              <w:rPr>
                <w:rtl w:val="0"/>
              </w:rPr>
            </w:r>
          </w:p>
        </w:tc>
        <w:tc>
          <w:tcPr>
            <w:vAlign w:val="top"/>
          </w:tcPr>
          <w:p w:rsidR="00000000" w:rsidDel="00000000" w:rsidP="00000000" w:rsidRDefault="00000000" w:rsidRPr="00000000" w14:paraId="00000202">
            <w:pPr>
              <w:rPr>
                <w:vertAlign w:val="baseline"/>
              </w:rPr>
            </w:pPr>
            <w:r w:rsidDel="00000000" w:rsidR="00000000" w:rsidRPr="00000000">
              <w:rPr>
                <w:rtl w:val="0"/>
              </w:rPr>
            </w:r>
          </w:p>
        </w:tc>
        <w:tc>
          <w:tcPr>
            <w:vAlign w:val="top"/>
          </w:tcPr>
          <w:p w:rsidR="00000000" w:rsidDel="00000000" w:rsidP="00000000" w:rsidRDefault="00000000" w:rsidRPr="00000000" w14:paraId="00000203">
            <w:pPr>
              <w:rPr>
                <w:vertAlign w:val="baseline"/>
              </w:rPr>
            </w:pPr>
            <w:r w:rsidDel="00000000" w:rsidR="00000000" w:rsidRPr="00000000">
              <w:rPr>
                <w:rtl w:val="0"/>
              </w:rPr>
            </w:r>
          </w:p>
        </w:tc>
        <w:tc>
          <w:tcPr>
            <w:vAlign w:val="top"/>
          </w:tcPr>
          <w:p w:rsidR="00000000" w:rsidDel="00000000" w:rsidP="00000000" w:rsidRDefault="00000000" w:rsidRPr="00000000" w14:paraId="00000204">
            <w:pPr>
              <w:rPr>
                <w:vertAlign w:val="baseline"/>
              </w:rPr>
            </w:pPr>
            <w:r w:rsidDel="00000000" w:rsidR="00000000" w:rsidRPr="00000000">
              <w:rPr>
                <w:rtl w:val="0"/>
              </w:rPr>
            </w:r>
          </w:p>
        </w:tc>
        <w:tc>
          <w:tcPr>
            <w:vAlign w:val="top"/>
          </w:tcPr>
          <w:p w:rsidR="00000000" w:rsidDel="00000000" w:rsidP="00000000" w:rsidRDefault="00000000" w:rsidRPr="00000000" w14:paraId="00000205">
            <w:pPr>
              <w:rPr>
                <w:vertAlign w:val="baseline"/>
              </w:rPr>
            </w:pPr>
            <w:r w:rsidDel="00000000" w:rsidR="00000000" w:rsidRPr="00000000">
              <w:rPr>
                <w:rtl w:val="0"/>
              </w:rPr>
            </w:r>
          </w:p>
        </w:tc>
        <w:tc>
          <w:tcPr>
            <w:vAlign w:val="top"/>
          </w:tcPr>
          <w:p w:rsidR="00000000" w:rsidDel="00000000" w:rsidP="00000000" w:rsidRDefault="00000000" w:rsidRPr="00000000" w14:paraId="0000020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7">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8">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9">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A">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B">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D">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20E">
            <w:pPr>
              <w:rPr>
                <w:vertAlign w:val="baseline"/>
              </w:rPr>
            </w:pPr>
            <w:r w:rsidDel="00000000" w:rsidR="00000000" w:rsidRPr="00000000">
              <w:rPr>
                <w:b w:val="1"/>
                <w:vertAlign w:val="baseline"/>
                <w:rtl w:val="0"/>
              </w:rPr>
              <w:t xml:space="preserve">Mixed Doubles</w:t>
            </w: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0F">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10">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11">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12">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13">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14">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5">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216">
            <w:pPr>
              <w:rPr>
                <w:vertAlign w:val="baseline"/>
              </w:rPr>
            </w:pPr>
            <w:r w:rsidDel="00000000" w:rsidR="00000000" w:rsidRPr="00000000">
              <w:rPr>
                <w:rtl w:val="0"/>
              </w:rPr>
            </w:r>
          </w:p>
        </w:tc>
        <w:tc>
          <w:tcPr>
            <w:vAlign w:val="top"/>
          </w:tcPr>
          <w:p w:rsidR="00000000" w:rsidDel="00000000" w:rsidP="00000000" w:rsidRDefault="00000000" w:rsidRPr="00000000" w14:paraId="00000217">
            <w:pPr>
              <w:rPr>
                <w:vertAlign w:val="baseline"/>
              </w:rPr>
            </w:pPr>
            <w:r w:rsidDel="00000000" w:rsidR="00000000" w:rsidRPr="00000000">
              <w:rPr>
                <w:rtl w:val="0"/>
              </w:rPr>
            </w:r>
          </w:p>
        </w:tc>
        <w:tc>
          <w:tcPr>
            <w:vAlign w:val="top"/>
          </w:tcPr>
          <w:p w:rsidR="00000000" w:rsidDel="00000000" w:rsidP="00000000" w:rsidRDefault="00000000" w:rsidRPr="00000000" w14:paraId="00000218">
            <w:pPr>
              <w:rPr>
                <w:vertAlign w:val="baseline"/>
              </w:rPr>
            </w:pPr>
            <w:r w:rsidDel="00000000" w:rsidR="00000000" w:rsidRPr="00000000">
              <w:rPr>
                <w:rtl w:val="0"/>
              </w:rPr>
            </w:r>
          </w:p>
        </w:tc>
        <w:tc>
          <w:tcPr>
            <w:vAlign w:val="top"/>
          </w:tcPr>
          <w:p w:rsidR="00000000" w:rsidDel="00000000" w:rsidP="00000000" w:rsidRDefault="00000000" w:rsidRPr="00000000" w14:paraId="00000219">
            <w:pPr>
              <w:rPr>
                <w:vertAlign w:val="baseline"/>
              </w:rPr>
            </w:pPr>
            <w:r w:rsidDel="00000000" w:rsidR="00000000" w:rsidRPr="00000000">
              <w:rPr>
                <w:rtl w:val="0"/>
              </w:rPr>
            </w:r>
          </w:p>
        </w:tc>
        <w:tc>
          <w:tcPr>
            <w:vAlign w:val="top"/>
          </w:tcPr>
          <w:p w:rsidR="00000000" w:rsidDel="00000000" w:rsidP="00000000" w:rsidRDefault="00000000" w:rsidRPr="00000000" w14:paraId="0000021A">
            <w:pPr>
              <w:rPr>
                <w:vertAlign w:val="baseline"/>
              </w:rPr>
            </w:pPr>
            <w:r w:rsidDel="00000000" w:rsidR="00000000" w:rsidRPr="00000000">
              <w:rPr>
                <w:rtl w:val="0"/>
              </w:rPr>
            </w:r>
          </w:p>
        </w:tc>
        <w:tc>
          <w:tcPr>
            <w:vAlign w:val="top"/>
          </w:tcPr>
          <w:p w:rsidR="00000000" w:rsidDel="00000000" w:rsidP="00000000" w:rsidRDefault="00000000" w:rsidRPr="00000000" w14:paraId="0000021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C">
            <w:pPr>
              <w:rPr>
                <w:vertAlign w:val="baseline"/>
              </w:rPr>
            </w:pPr>
            <w:r w:rsidDel="00000000" w:rsidR="00000000" w:rsidRPr="00000000">
              <w:rPr>
                <w:rtl w:val="0"/>
              </w:rPr>
            </w:r>
          </w:p>
        </w:tc>
        <w:tc>
          <w:tcPr>
            <w:vAlign w:val="top"/>
          </w:tcPr>
          <w:p w:rsidR="00000000" w:rsidDel="00000000" w:rsidP="00000000" w:rsidRDefault="00000000" w:rsidRPr="00000000" w14:paraId="0000021D">
            <w:pPr>
              <w:rPr>
                <w:vertAlign w:val="baseline"/>
              </w:rPr>
            </w:pPr>
            <w:r w:rsidDel="00000000" w:rsidR="00000000" w:rsidRPr="00000000">
              <w:rPr>
                <w:rtl w:val="0"/>
              </w:rPr>
            </w:r>
          </w:p>
        </w:tc>
        <w:tc>
          <w:tcPr>
            <w:vAlign w:val="top"/>
          </w:tcPr>
          <w:p w:rsidR="00000000" w:rsidDel="00000000" w:rsidP="00000000" w:rsidRDefault="00000000" w:rsidRPr="00000000" w14:paraId="0000021E">
            <w:pPr>
              <w:rPr>
                <w:vertAlign w:val="baseline"/>
              </w:rPr>
            </w:pPr>
            <w:r w:rsidDel="00000000" w:rsidR="00000000" w:rsidRPr="00000000">
              <w:rPr>
                <w:rtl w:val="0"/>
              </w:rPr>
            </w:r>
          </w:p>
        </w:tc>
        <w:tc>
          <w:tcPr>
            <w:vAlign w:val="top"/>
          </w:tcPr>
          <w:p w:rsidR="00000000" w:rsidDel="00000000" w:rsidP="00000000" w:rsidRDefault="00000000" w:rsidRPr="00000000" w14:paraId="0000021F">
            <w:pPr>
              <w:rPr>
                <w:vertAlign w:val="baseline"/>
              </w:rPr>
            </w:pPr>
            <w:r w:rsidDel="00000000" w:rsidR="00000000" w:rsidRPr="00000000">
              <w:rPr>
                <w:rtl w:val="0"/>
              </w:rPr>
            </w:r>
          </w:p>
        </w:tc>
        <w:tc>
          <w:tcPr>
            <w:vAlign w:val="top"/>
          </w:tcPr>
          <w:p w:rsidR="00000000" w:rsidDel="00000000" w:rsidP="00000000" w:rsidRDefault="00000000" w:rsidRPr="00000000" w14:paraId="00000220">
            <w:pPr>
              <w:rPr>
                <w:vertAlign w:val="baseline"/>
              </w:rPr>
            </w:pPr>
            <w:r w:rsidDel="00000000" w:rsidR="00000000" w:rsidRPr="00000000">
              <w:rPr>
                <w:rtl w:val="0"/>
              </w:rPr>
            </w:r>
          </w:p>
        </w:tc>
        <w:tc>
          <w:tcPr>
            <w:vAlign w:val="top"/>
          </w:tcPr>
          <w:p w:rsidR="00000000" w:rsidDel="00000000" w:rsidP="00000000" w:rsidRDefault="00000000" w:rsidRPr="00000000" w14:paraId="00000221">
            <w:pPr>
              <w:rPr>
                <w:vertAlign w:val="baseline"/>
              </w:rPr>
            </w:pPr>
            <w:r w:rsidDel="00000000" w:rsidR="00000000" w:rsidRPr="00000000">
              <w:rPr>
                <w:rtl w:val="0"/>
              </w:rPr>
            </w:r>
          </w:p>
        </w:tc>
        <w:tc>
          <w:tcPr>
            <w:vAlign w:val="top"/>
          </w:tcPr>
          <w:p w:rsidR="00000000" w:rsidDel="00000000" w:rsidP="00000000" w:rsidRDefault="00000000" w:rsidRPr="00000000" w14:paraId="00000222">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3">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224">
            <w:pPr>
              <w:rPr>
                <w:vertAlign w:val="baseline"/>
              </w:rPr>
            </w:pPr>
            <w:r w:rsidDel="00000000" w:rsidR="00000000" w:rsidRPr="00000000">
              <w:rPr>
                <w:rtl w:val="0"/>
              </w:rPr>
            </w:r>
          </w:p>
        </w:tc>
        <w:tc>
          <w:tcPr>
            <w:vAlign w:val="top"/>
          </w:tcPr>
          <w:p w:rsidR="00000000" w:rsidDel="00000000" w:rsidP="00000000" w:rsidRDefault="00000000" w:rsidRPr="00000000" w14:paraId="00000225">
            <w:pPr>
              <w:rPr>
                <w:vertAlign w:val="baseline"/>
              </w:rPr>
            </w:pPr>
            <w:r w:rsidDel="00000000" w:rsidR="00000000" w:rsidRPr="00000000">
              <w:rPr>
                <w:rtl w:val="0"/>
              </w:rPr>
            </w:r>
          </w:p>
        </w:tc>
        <w:tc>
          <w:tcPr>
            <w:vAlign w:val="top"/>
          </w:tcPr>
          <w:p w:rsidR="00000000" w:rsidDel="00000000" w:rsidP="00000000" w:rsidRDefault="00000000" w:rsidRPr="00000000" w14:paraId="00000226">
            <w:pPr>
              <w:rPr>
                <w:vertAlign w:val="baseline"/>
              </w:rPr>
            </w:pPr>
            <w:r w:rsidDel="00000000" w:rsidR="00000000" w:rsidRPr="00000000">
              <w:rPr>
                <w:rtl w:val="0"/>
              </w:rPr>
            </w:r>
          </w:p>
        </w:tc>
        <w:tc>
          <w:tcPr>
            <w:vAlign w:val="top"/>
          </w:tcPr>
          <w:p w:rsidR="00000000" w:rsidDel="00000000" w:rsidP="00000000" w:rsidRDefault="00000000" w:rsidRPr="00000000" w14:paraId="00000227">
            <w:pPr>
              <w:rPr>
                <w:vertAlign w:val="baseline"/>
              </w:rPr>
            </w:pPr>
            <w:r w:rsidDel="00000000" w:rsidR="00000000" w:rsidRPr="00000000">
              <w:rPr>
                <w:rtl w:val="0"/>
              </w:rPr>
            </w:r>
          </w:p>
        </w:tc>
        <w:tc>
          <w:tcPr>
            <w:vAlign w:val="top"/>
          </w:tcPr>
          <w:p w:rsidR="00000000" w:rsidDel="00000000" w:rsidP="00000000" w:rsidRDefault="00000000" w:rsidRPr="00000000" w14:paraId="00000228">
            <w:pPr>
              <w:rPr>
                <w:vertAlign w:val="baseline"/>
              </w:rPr>
            </w:pPr>
            <w:r w:rsidDel="00000000" w:rsidR="00000000" w:rsidRPr="00000000">
              <w:rPr>
                <w:rtl w:val="0"/>
              </w:rPr>
            </w:r>
          </w:p>
        </w:tc>
        <w:tc>
          <w:tcPr>
            <w:vAlign w:val="top"/>
          </w:tcPr>
          <w:p w:rsidR="00000000" w:rsidDel="00000000" w:rsidP="00000000" w:rsidRDefault="00000000" w:rsidRPr="00000000" w14:paraId="0000022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A">
            <w:pPr>
              <w:rPr>
                <w:vertAlign w:val="baseline"/>
              </w:rPr>
            </w:pPr>
            <w:r w:rsidDel="00000000" w:rsidR="00000000" w:rsidRPr="00000000">
              <w:rPr>
                <w:rtl w:val="0"/>
              </w:rPr>
            </w:r>
          </w:p>
        </w:tc>
        <w:tc>
          <w:tcPr>
            <w:vAlign w:val="top"/>
          </w:tcPr>
          <w:p w:rsidR="00000000" w:rsidDel="00000000" w:rsidP="00000000" w:rsidRDefault="00000000" w:rsidRPr="00000000" w14:paraId="0000022B">
            <w:pPr>
              <w:rPr>
                <w:vertAlign w:val="baseline"/>
              </w:rPr>
            </w:pPr>
            <w:r w:rsidDel="00000000" w:rsidR="00000000" w:rsidRPr="00000000">
              <w:rPr>
                <w:rtl w:val="0"/>
              </w:rPr>
            </w:r>
          </w:p>
        </w:tc>
        <w:tc>
          <w:tcPr>
            <w:vAlign w:val="top"/>
          </w:tcPr>
          <w:p w:rsidR="00000000" w:rsidDel="00000000" w:rsidP="00000000" w:rsidRDefault="00000000" w:rsidRPr="00000000" w14:paraId="0000022C">
            <w:pPr>
              <w:rPr>
                <w:vertAlign w:val="baseline"/>
              </w:rPr>
            </w:pPr>
            <w:r w:rsidDel="00000000" w:rsidR="00000000" w:rsidRPr="00000000">
              <w:rPr>
                <w:rtl w:val="0"/>
              </w:rPr>
            </w:r>
          </w:p>
        </w:tc>
        <w:tc>
          <w:tcPr>
            <w:vAlign w:val="top"/>
          </w:tcPr>
          <w:p w:rsidR="00000000" w:rsidDel="00000000" w:rsidP="00000000" w:rsidRDefault="00000000" w:rsidRPr="00000000" w14:paraId="0000022D">
            <w:pPr>
              <w:rPr>
                <w:vertAlign w:val="baseline"/>
              </w:rPr>
            </w:pPr>
            <w:r w:rsidDel="00000000" w:rsidR="00000000" w:rsidRPr="00000000">
              <w:rPr>
                <w:rtl w:val="0"/>
              </w:rPr>
            </w:r>
          </w:p>
        </w:tc>
        <w:tc>
          <w:tcPr>
            <w:vAlign w:val="top"/>
          </w:tcPr>
          <w:p w:rsidR="00000000" w:rsidDel="00000000" w:rsidP="00000000" w:rsidRDefault="00000000" w:rsidRPr="00000000" w14:paraId="0000022E">
            <w:pPr>
              <w:rPr>
                <w:vertAlign w:val="baseline"/>
              </w:rPr>
            </w:pPr>
            <w:r w:rsidDel="00000000" w:rsidR="00000000" w:rsidRPr="00000000">
              <w:rPr>
                <w:rtl w:val="0"/>
              </w:rPr>
            </w:r>
          </w:p>
        </w:tc>
        <w:tc>
          <w:tcPr>
            <w:vAlign w:val="top"/>
          </w:tcPr>
          <w:p w:rsidR="00000000" w:rsidDel="00000000" w:rsidP="00000000" w:rsidRDefault="00000000" w:rsidRPr="00000000" w14:paraId="0000022F">
            <w:pPr>
              <w:rPr>
                <w:vertAlign w:val="baseline"/>
              </w:rPr>
            </w:pPr>
            <w:r w:rsidDel="00000000" w:rsidR="00000000" w:rsidRPr="00000000">
              <w:rPr>
                <w:rtl w:val="0"/>
              </w:rPr>
            </w:r>
          </w:p>
        </w:tc>
        <w:tc>
          <w:tcPr>
            <w:vAlign w:val="top"/>
          </w:tcPr>
          <w:p w:rsidR="00000000" w:rsidDel="00000000" w:rsidP="00000000" w:rsidRDefault="00000000" w:rsidRPr="00000000" w14:paraId="00000230">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1">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232">
            <w:pPr>
              <w:rPr>
                <w:vertAlign w:val="baseline"/>
              </w:rPr>
            </w:pPr>
            <w:r w:rsidDel="00000000" w:rsidR="00000000" w:rsidRPr="00000000">
              <w:rPr>
                <w:rtl w:val="0"/>
              </w:rPr>
            </w:r>
          </w:p>
        </w:tc>
        <w:tc>
          <w:tcPr>
            <w:vAlign w:val="top"/>
          </w:tcPr>
          <w:p w:rsidR="00000000" w:rsidDel="00000000" w:rsidP="00000000" w:rsidRDefault="00000000" w:rsidRPr="00000000" w14:paraId="00000233">
            <w:pPr>
              <w:rPr>
                <w:vertAlign w:val="baseline"/>
              </w:rPr>
            </w:pPr>
            <w:r w:rsidDel="00000000" w:rsidR="00000000" w:rsidRPr="00000000">
              <w:rPr>
                <w:rtl w:val="0"/>
              </w:rPr>
            </w:r>
          </w:p>
        </w:tc>
        <w:tc>
          <w:tcPr>
            <w:vAlign w:val="top"/>
          </w:tcPr>
          <w:p w:rsidR="00000000" w:rsidDel="00000000" w:rsidP="00000000" w:rsidRDefault="00000000" w:rsidRPr="00000000" w14:paraId="00000234">
            <w:pPr>
              <w:rPr>
                <w:vertAlign w:val="baseline"/>
              </w:rPr>
            </w:pPr>
            <w:r w:rsidDel="00000000" w:rsidR="00000000" w:rsidRPr="00000000">
              <w:rPr>
                <w:rtl w:val="0"/>
              </w:rPr>
            </w:r>
          </w:p>
        </w:tc>
        <w:tc>
          <w:tcPr>
            <w:vAlign w:val="top"/>
          </w:tcPr>
          <w:p w:rsidR="00000000" w:rsidDel="00000000" w:rsidP="00000000" w:rsidRDefault="00000000" w:rsidRPr="00000000" w14:paraId="00000235">
            <w:pPr>
              <w:rPr>
                <w:vertAlign w:val="baseline"/>
              </w:rPr>
            </w:pPr>
            <w:r w:rsidDel="00000000" w:rsidR="00000000" w:rsidRPr="00000000">
              <w:rPr>
                <w:rtl w:val="0"/>
              </w:rPr>
            </w:r>
          </w:p>
        </w:tc>
        <w:tc>
          <w:tcPr>
            <w:vAlign w:val="top"/>
          </w:tcPr>
          <w:p w:rsidR="00000000" w:rsidDel="00000000" w:rsidP="00000000" w:rsidRDefault="00000000" w:rsidRPr="00000000" w14:paraId="00000236">
            <w:pPr>
              <w:rPr>
                <w:vertAlign w:val="baseline"/>
              </w:rPr>
            </w:pPr>
            <w:r w:rsidDel="00000000" w:rsidR="00000000" w:rsidRPr="00000000">
              <w:rPr>
                <w:rtl w:val="0"/>
              </w:rPr>
            </w:r>
          </w:p>
        </w:tc>
        <w:tc>
          <w:tcPr>
            <w:vAlign w:val="top"/>
          </w:tcPr>
          <w:p w:rsidR="00000000" w:rsidDel="00000000" w:rsidP="00000000" w:rsidRDefault="00000000" w:rsidRPr="00000000" w14:paraId="00000237">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8">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9">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A">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B">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3E">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F">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240">
            <w:pPr>
              <w:rPr>
                <w:vertAlign w:val="baseline"/>
              </w:rPr>
            </w:pPr>
            <w:r w:rsidDel="00000000" w:rsidR="00000000" w:rsidRPr="00000000">
              <w:rPr>
                <w:rtl w:val="0"/>
              </w:rPr>
            </w:r>
          </w:p>
        </w:tc>
        <w:tc>
          <w:tcPr>
            <w:vAlign w:val="top"/>
          </w:tcPr>
          <w:p w:rsidR="00000000" w:rsidDel="00000000" w:rsidP="00000000" w:rsidRDefault="00000000" w:rsidRPr="00000000" w14:paraId="00000241">
            <w:pPr>
              <w:rPr>
                <w:vertAlign w:val="baseline"/>
              </w:rPr>
            </w:pPr>
            <w:r w:rsidDel="00000000" w:rsidR="00000000" w:rsidRPr="00000000">
              <w:rPr>
                <w:rtl w:val="0"/>
              </w:rPr>
            </w:r>
          </w:p>
        </w:tc>
        <w:tc>
          <w:tcPr>
            <w:vAlign w:val="top"/>
          </w:tcPr>
          <w:p w:rsidR="00000000" w:rsidDel="00000000" w:rsidP="00000000" w:rsidRDefault="00000000" w:rsidRPr="00000000" w14:paraId="00000242">
            <w:pPr>
              <w:rPr>
                <w:vertAlign w:val="baseline"/>
              </w:rPr>
            </w:pPr>
            <w:r w:rsidDel="00000000" w:rsidR="00000000" w:rsidRPr="00000000">
              <w:rPr>
                <w:rtl w:val="0"/>
              </w:rPr>
            </w:r>
          </w:p>
        </w:tc>
        <w:tc>
          <w:tcPr>
            <w:vAlign w:val="top"/>
          </w:tcPr>
          <w:p w:rsidR="00000000" w:rsidDel="00000000" w:rsidP="00000000" w:rsidRDefault="00000000" w:rsidRPr="00000000" w14:paraId="00000243">
            <w:pPr>
              <w:rPr>
                <w:vertAlign w:val="baseline"/>
              </w:rPr>
            </w:pPr>
            <w:r w:rsidDel="00000000" w:rsidR="00000000" w:rsidRPr="00000000">
              <w:rPr>
                <w:rtl w:val="0"/>
              </w:rPr>
            </w:r>
          </w:p>
        </w:tc>
        <w:tc>
          <w:tcPr>
            <w:vAlign w:val="top"/>
          </w:tcPr>
          <w:p w:rsidR="00000000" w:rsidDel="00000000" w:rsidP="00000000" w:rsidRDefault="00000000" w:rsidRPr="00000000" w14:paraId="00000244">
            <w:pPr>
              <w:rPr>
                <w:vertAlign w:val="baseline"/>
              </w:rPr>
            </w:pPr>
            <w:r w:rsidDel="00000000" w:rsidR="00000000" w:rsidRPr="00000000">
              <w:rPr>
                <w:rtl w:val="0"/>
              </w:rPr>
            </w:r>
          </w:p>
        </w:tc>
        <w:tc>
          <w:tcPr>
            <w:vAlign w:val="top"/>
          </w:tcPr>
          <w:p w:rsidR="00000000" w:rsidDel="00000000" w:rsidP="00000000" w:rsidRDefault="00000000" w:rsidRPr="00000000" w14:paraId="00000245">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6">
            <w:pPr>
              <w:rPr>
                <w:vertAlign w:val="baseline"/>
              </w:rPr>
            </w:pPr>
            <w:r w:rsidDel="00000000" w:rsidR="00000000" w:rsidRPr="00000000">
              <w:rPr>
                <w:rtl w:val="0"/>
              </w:rPr>
            </w:r>
          </w:p>
        </w:tc>
        <w:tc>
          <w:tcPr>
            <w:vAlign w:val="top"/>
          </w:tcPr>
          <w:p w:rsidR="00000000" w:rsidDel="00000000" w:rsidP="00000000" w:rsidRDefault="00000000" w:rsidRPr="00000000" w14:paraId="00000247">
            <w:pPr>
              <w:rPr>
                <w:vertAlign w:val="baseline"/>
              </w:rPr>
            </w:pPr>
            <w:r w:rsidDel="00000000" w:rsidR="00000000" w:rsidRPr="00000000">
              <w:rPr>
                <w:rtl w:val="0"/>
              </w:rPr>
            </w:r>
          </w:p>
        </w:tc>
        <w:tc>
          <w:tcPr>
            <w:vAlign w:val="top"/>
          </w:tcPr>
          <w:p w:rsidR="00000000" w:rsidDel="00000000" w:rsidP="00000000" w:rsidRDefault="00000000" w:rsidRPr="00000000" w14:paraId="00000248">
            <w:pPr>
              <w:rPr>
                <w:vertAlign w:val="baseline"/>
              </w:rPr>
            </w:pPr>
            <w:r w:rsidDel="00000000" w:rsidR="00000000" w:rsidRPr="00000000">
              <w:rPr>
                <w:rtl w:val="0"/>
              </w:rPr>
            </w:r>
          </w:p>
        </w:tc>
        <w:tc>
          <w:tcPr>
            <w:vAlign w:val="top"/>
          </w:tcPr>
          <w:p w:rsidR="00000000" w:rsidDel="00000000" w:rsidP="00000000" w:rsidRDefault="00000000" w:rsidRPr="00000000" w14:paraId="00000249">
            <w:pPr>
              <w:rPr>
                <w:vertAlign w:val="baseline"/>
              </w:rPr>
            </w:pPr>
            <w:r w:rsidDel="00000000" w:rsidR="00000000" w:rsidRPr="00000000">
              <w:rPr>
                <w:rtl w:val="0"/>
              </w:rPr>
            </w:r>
          </w:p>
        </w:tc>
        <w:tc>
          <w:tcPr>
            <w:vAlign w:val="top"/>
          </w:tcPr>
          <w:p w:rsidR="00000000" w:rsidDel="00000000" w:rsidP="00000000" w:rsidRDefault="00000000" w:rsidRPr="00000000" w14:paraId="0000024A">
            <w:pPr>
              <w:rPr>
                <w:vertAlign w:val="baseline"/>
              </w:rPr>
            </w:pPr>
            <w:r w:rsidDel="00000000" w:rsidR="00000000" w:rsidRPr="00000000">
              <w:rPr>
                <w:rtl w:val="0"/>
              </w:rPr>
            </w:r>
          </w:p>
        </w:tc>
        <w:tc>
          <w:tcPr>
            <w:vAlign w:val="top"/>
          </w:tcPr>
          <w:p w:rsidR="00000000" w:rsidDel="00000000" w:rsidP="00000000" w:rsidRDefault="00000000" w:rsidRPr="00000000" w14:paraId="0000024B">
            <w:pPr>
              <w:rPr>
                <w:vertAlign w:val="baseline"/>
              </w:rPr>
            </w:pPr>
            <w:r w:rsidDel="00000000" w:rsidR="00000000" w:rsidRPr="00000000">
              <w:rPr>
                <w:rtl w:val="0"/>
              </w:rPr>
            </w:r>
          </w:p>
        </w:tc>
        <w:tc>
          <w:tcPr>
            <w:vAlign w:val="top"/>
          </w:tcPr>
          <w:p w:rsidR="00000000" w:rsidDel="00000000" w:rsidP="00000000" w:rsidRDefault="00000000" w:rsidRPr="00000000" w14:paraId="0000024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D">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24E">
            <w:pPr>
              <w:rPr>
                <w:vertAlign w:val="baseline"/>
              </w:rPr>
            </w:pPr>
            <w:r w:rsidDel="00000000" w:rsidR="00000000" w:rsidRPr="00000000">
              <w:rPr>
                <w:rtl w:val="0"/>
              </w:rPr>
            </w:r>
          </w:p>
        </w:tc>
        <w:tc>
          <w:tcPr>
            <w:vAlign w:val="top"/>
          </w:tcPr>
          <w:p w:rsidR="00000000" w:rsidDel="00000000" w:rsidP="00000000" w:rsidRDefault="00000000" w:rsidRPr="00000000" w14:paraId="0000024F">
            <w:pPr>
              <w:rPr>
                <w:vertAlign w:val="baseline"/>
              </w:rPr>
            </w:pPr>
            <w:r w:rsidDel="00000000" w:rsidR="00000000" w:rsidRPr="00000000">
              <w:rPr>
                <w:rtl w:val="0"/>
              </w:rPr>
            </w:r>
          </w:p>
        </w:tc>
        <w:tc>
          <w:tcPr>
            <w:vAlign w:val="top"/>
          </w:tcPr>
          <w:p w:rsidR="00000000" w:rsidDel="00000000" w:rsidP="00000000" w:rsidRDefault="00000000" w:rsidRPr="00000000" w14:paraId="00000250">
            <w:pPr>
              <w:rPr>
                <w:vertAlign w:val="baseline"/>
              </w:rPr>
            </w:pPr>
            <w:r w:rsidDel="00000000" w:rsidR="00000000" w:rsidRPr="00000000">
              <w:rPr>
                <w:rtl w:val="0"/>
              </w:rPr>
            </w:r>
          </w:p>
        </w:tc>
        <w:tc>
          <w:tcPr>
            <w:vAlign w:val="top"/>
          </w:tcPr>
          <w:p w:rsidR="00000000" w:rsidDel="00000000" w:rsidP="00000000" w:rsidRDefault="00000000" w:rsidRPr="00000000" w14:paraId="00000251">
            <w:pPr>
              <w:rPr>
                <w:vertAlign w:val="baseline"/>
              </w:rPr>
            </w:pPr>
            <w:r w:rsidDel="00000000" w:rsidR="00000000" w:rsidRPr="00000000">
              <w:rPr>
                <w:rtl w:val="0"/>
              </w:rPr>
            </w:r>
          </w:p>
        </w:tc>
        <w:tc>
          <w:tcPr>
            <w:vAlign w:val="top"/>
          </w:tcPr>
          <w:p w:rsidR="00000000" w:rsidDel="00000000" w:rsidP="00000000" w:rsidRDefault="00000000" w:rsidRPr="00000000" w14:paraId="00000252">
            <w:pPr>
              <w:rPr>
                <w:vertAlign w:val="baseline"/>
              </w:rPr>
            </w:pPr>
            <w:r w:rsidDel="00000000" w:rsidR="00000000" w:rsidRPr="00000000">
              <w:rPr>
                <w:rtl w:val="0"/>
              </w:rPr>
            </w:r>
          </w:p>
        </w:tc>
        <w:tc>
          <w:tcPr>
            <w:vAlign w:val="top"/>
          </w:tcPr>
          <w:p w:rsidR="00000000" w:rsidDel="00000000" w:rsidP="00000000" w:rsidRDefault="00000000" w:rsidRPr="00000000" w14:paraId="0000025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4">
            <w:pPr>
              <w:rPr>
                <w:vertAlign w:val="baseline"/>
              </w:rPr>
            </w:pPr>
            <w:r w:rsidDel="00000000" w:rsidR="00000000" w:rsidRPr="00000000">
              <w:rPr>
                <w:rtl w:val="0"/>
              </w:rPr>
            </w:r>
          </w:p>
        </w:tc>
        <w:tc>
          <w:tcPr>
            <w:vAlign w:val="top"/>
          </w:tcPr>
          <w:p w:rsidR="00000000" w:rsidDel="00000000" w:rsidP="00000000" w:rsidRDefault="00000000" w:rsidRPr="00000000" w14:paraId="00000255">
            <w:pPr>
              <w:rPr>
                <w:vertAlign w:val="baseline"/>
              </w:rPr>
            </w:pPr>
            <w:r w:rsidDel="00000000" w:rsidR="00000000" w:rsidRPr="00000000">
              <w:rPr>
                <w:rtl w:val="0"/>
              </w:rPr>
            </w:r>
          </w:p>
        </w:tc>
        <w:tc>
          <w:tcPr>
            <w:vAlign w:val="top"/>
          </w:tcPr>
          <w:p w:rsidR="00000000" w:rsidDel="00000000" w:rsidP="00000000" w:rsidRDefault="00000000" w:rsidRPr="00000000" w14:paraId="00000256">
            <w:pPr>
              <w:rPr>
                <w:vertAlign w:val="baseline"/>
              </w:rPr>
            </w:pPr>
            <w:r w:rsidDel="00000000" w:rsidR="00000000" w:rsidRPr="00000000">
              <w:rPr>
                <w:rtl w:val="0"/>
              </w:rPr>
            </w:r>
          </w:p>
        </w:tc>
        <w:tc>
          <w:tcPr>
            <w:vAlign w:val="top"/>
          </w:tcPr>
          <w:p w:rsidR="00000000" w:rsidDel="00000000" w:rsidP="00000000" w:rsidRDefault="00000000" w:rsidRPr="00000000" w14:paraId="00000257">
            <w:pPr>
              <w:rPr>
                <w:vertAlign w:val="baseline"/>
              </w:rPr>
            </w:pPr>
            <w:r w:rsidDel="00000000" w:rsidR="00000000" w:rsidRPr="00000000">
              <w:rPr>
                <w:rtl w:val="0"/>
              </w:rPr>
            </w:r>
          </w:p>
        </w:tc>
        <w:tc>
          <w:tcPr>
            <w:vAlign w:val="top"/>
          </w:tcPr>
          <w:p w:rsidR="00000000" w:rsidDel="00000000" w:rsidP="00000000" w:rsidRDefault="00000000" w:rsidRPr="00000000" w14:paraId="00000258">
            <w:pPr>
              <w:rPr>
                <w:vertAlign w:val="baseline"/>
              </w:rPr>
            </w:pPr>
            <w:r w:rsidDel="00000000" w:rsidR="00000000" w:rsidRPr="00000000">
              <w:rPr>
                <w:rtl w:val="0"/>
              </w:rPr>
            </w:r>
          </w:p>
        </w:tc>
        <w:tc>
          <w:tcPr>
            <w:vAlign w:val="top"/>
          </w:tcPr>
          <w:p w:rsidR="00000000" w:rsidDel="00000000" w:rsidP="00000000" w:rsidRDefault="00000000" w:rsidRPr="00000000" w14:paraId="00000259">
            <w:pPr>
              <w:rPr>
                <w:vertAlign w:val="baseline"/>
              </w:rPr>
            </w:pPr>
            <w:r w:rsidDel="00000000" w:rsidR="00000000" w:rsidRPr="00000000">
              <w:rPr>
                <w:rtl w:val="0"/>
              </w:rPr>
            </w:r>
          </w:p>
        </w:tc>
        <w:tc>
          <w:tcPr>
            <w:vAlign w:val="top"/>
          </w:tcPr>
          <w:p w:rsidR="00000000" w:rsidDel="00000000" w:rsidP="00000000" w:rsidRDefault="00000000" w:rsidRPr="00000000" w14:paraId="0000025A">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B">
            <w:pPr>
              <w:rPr>
                <w:vertAlign w:val="baseline"/>
              </w:rPr>
            </w:pPr>
            <w:r w:rsidDel="00000000" w:rsidR="00000000" w:rsidRPr="00000000">
              <w:rPr>
                <w:vertAlign w:val="baseline"/>
                <w:rtl w:val="0"/>
              </w:rPr>
              <w:t xml:space="preserve">Senior 2</w:t>
            </w:r>
          </w:p>
        </w:tc>
        <w:tc>
          <w:tcPr>
            <w:vAlign w:val="top"/>
          </w:tcPr>
          <w:p w:rsidR="00000000" w:rsidDel="00000000" w:rsidP="00000000" w:rsidRDefault="00000000" w:rsidRPr="00000000" w14:paraId="0000025C">
            <w:pPr>
              <w:rPr>
                <w:vertAlign w:val="baseline"/>
              </w:rPr>
            </w:pPr>
            <w:r w:rsidDel="00000000" w:rsidR="00000000" w:rsidRPr="00000000">
              <w:rPr>
                <w:rtl w:val="0"/>
              </w:rPr>
            </w:r>
          </w:p>
        </w:tc>
        <w:tc>
          <w:tcPr>
            <w:vAlign w:val="top"/>
          </w:tcPr>
          <w:p w:rsidR="00000000" w:rsidDel="00000000" w:rsidP="00000000" w:rsidRDefault="00000000" w:rsidRPr="00000000" w14:paraId="0000025D">
            <w:pPr>
              <w:rPr>
                <w:vertAlign w:val="baseline"/>
              </w:rPr>
            </w:pPr>
            <w:r w:rsidDel="00000000" w:rsidR="00000000" w:rsidRPr="00000000">
              <w:rPr>
                <w:rtl w:val="0"/>
              </w:rPr>
            </w:r>
          </w:p>
        </w:tc>
        <w:tc>
          <w:tcPr>
            <w:vAlign w:val="top"/>
          </w:tcPr>
          <w:p w:rsidR="00000000" w:rsidDel="00000000" w:rsidP="00000000" w:rsidRDefault="00000000" w:rsidRPr="00000000" w14:paraId="0000025E">
            <w:pPr>
              <w:rPr>
                <w:vertAlign w:val="baseline"/>
              </w:rPr>
            </w:pPr>
            <w:r w:rsidDel="00000000" w:rsidR="00000000" w:rsidRPr="00000000">
              <w:rPr>
                <w:rtl w:val="0"/>
              </w:rPr>
            </w:r>
          </w:p>
        </w:tc>
        <w:tc>
          <w:tcPr>
            <w:vAlign w:val="top"/>
          </w:tcPr>
          <w:p w:rsidR="00000000" w:rsidDel="00000000" w:rsidP="00000000" w:rsidRDefault="00000000" w:rsidRPr="00000000" w14:paraId="0000025F">
            <w:pPr>
              <w:rPr>
                <w:vertAlign w:val="baseline"/>
              </w:rPr>
            </w:pPr>
            <w:r w:rsidDel="00000000" w:rsidR="00000000" w:rsidRPr="00000000">
              <w:rPr>
                <w:rtl w:val="0"/>
              </w:rPr>
            </w:r>
          </w:p>
        </w:tc>
        <w:tc>
          <w:tcPr>
            <w:vAlign w:val="top"/>
          </w:tcPr>
          <w:p w:rsidR="00000000" w:rsidDel="00000000" w:rsidP="00000000" w:rsidRDefault="00000000" w:rsidRPr="00000000" w14:paraId="00000260">
            <w:pPr>
              <w:rPr>
                <w:vertAlign w:val="baseline"/>
              </w:rPr>
            </w:pPr>
            <w:r w:rsidDel="00000000" w:rsidR="00000000" w:rsidRPr="00000000">
              <w:rPr>
                <w:rtl w:val="0"/>
              </w:rPr>
            </w:r>
          </w:p>
        </w:tc>
        <w:tc>
          <w:tcPr>
            <w:vAlign w:val="top"/>
          </w:tcPr>
          <w:p w:rsidR="00000000" w:rsidDel="00000000" w:rsidP="00000000" w:rsidRDefault="00000000" w:rsidRPr="00000000" w14:paraId="0000026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2">
            <w:pPr>
              <w:rPr>
                <w:vertAlign w:val="baseline"/>
              </w:rPr>
            </w:pPr>
            <w:r w:rsidDel="00000000" w:rsidR="00000000" w:rsidRPr="00000000">
              <w:rPr>
                <w:rtl w:val="0"/>
              </w:rPr>
            </w:r>
          </w:p>
        </w:tc>
        <w:tc>
          <w:tcPr>
            <w:vAlign w:val="top"/>
          </w:tcPr>
          <w:p w:rsidR="00000000" w:rsidDel="00000000" w:rsidP="00000000" w:rsidRDefault="00000000" w:rsidRPr="00000000" w14:paraId="00000263">
            <w:pPr>
              <w:rPr>
                <w:vertAlign w:val="baseline"/>
              </w:rPr>
            </w:pPr>
            <w:r w:rsidDel="00000000" w:rsidR="00000000" w:rsidRPr="00000000">
              <w:rPr>
                <w:rtl w:val="0"/>
              </w:rPr>
            </w:r>
          </w:p>
        </w:tc>
        <w:tc>
          <w:tcPr>
            <w:vAlign w:val="top"/>
          </w:tcPr>
          <w:p w:rsidR="00000000" w:rsidDel="00000000" w:rsidP="00000000" w:rsidRDefault="00000000" w:rsidRPr="00000000" w14:paraId="00000264">
            <w:pPr>
              <w:rPr>
                <w:vertAlign w:val="baseline"/>
              </w:rPr>
            </w:pPr>
            <w:r w:rsidDel="00000000" w:rsidR="00000000" w:rsidRPr="00000000">
              <w:rPr>
                <w:rtl w:val="0"/>
              </w:rPr>
            </w:r>
          </w:p>
        </w:tc>
        <w:tc>
          <w:tcPr>
            <w:vAlign w:val="top"/>
          </w:tcPr>
          <w:p w:rsidR="00000000" w:rsidDel="00000000" w:rsidP="00000000" w:rsidRDefault="00000000" w:rsidRPr="00000000" w14:paraId="00000265">
            <w:pPr>
              <w:rPr>
                <w:vertAlign w:val="baseline"/>
              </w:rPr>
            </w:pPr>
            <w:r w:rsidDel="00000000" w:rsidR="00000000" w:rsidRPr="00000000">
              <w:rPr>
                <w:rtl w:val="0"/>
              </w:rPr>
            </w:r>
          </w:p>
        </w:tc>
        <w:tc>
          <w:tcPr>
            <w:vAlign w:val="top"/>
          </w:tcPr>
          <w:p w:rsidR="00000000" w:rsidDel="00000000" w:rsidP="00000000" w:rsidRDefault="00000000" w:rsidRPr="00000000" w14:paraId="00000266">
            <w:pPr>
              <w:rPr>
                <w:vertAlign w:val="baseline"/>
              </w:rPr>
            </w:pPr>
            <w:r w:rsidDel="00000000" w:rsidR="00000000" w:rsidRPr="00000000">
              <w:rPr>
                <w:rtl w:val="0"/>
              </w:rPr>
            </w:r>
          </w:p>
        </w:tc>
        <w:tc>
          <w:tcPr>
            <w:vAlign w:val="top"/>
          </w:tcPr>
          <w:p w:rsidR="00000000" w:rsidDel="00000000" w:rsidP="00000000" w:rsidRDefault="00000000" w:rsidRPr="00000000" w14:paraId="00000267">
            <w:pPr>
              <w:rPr>
                <w:vertAlign w:val="baseline"/>
              </w:rPr>
            </w:pPr>
            <w:r w:rsidDel="00000000" w:rsidR="00000000" w:rsidRPr="00000000">
              <w:rPr>
                <w:rtl w:val="0"/>
              </w:rPr>
            </w:r>
          </w:p>
        </w:tc>
        <w:tc>
          <w:tcPr>
            <w:vAlign w:val="top"/>
          </w:tcPr>
          <w:p w:rsidR="00000000" w:rsidDel="00000000" w:rsidP="00000000" w:rsidRDefault="00000000" w:rsidRPr="00000000" w14:paraId="00000268">
            <w:pPr>
              <w:rPr>
                <w:vertAlign w:val="baseline"/>
              </w:rPr>
            </w:pPr>
            <w:r w:rsidDel="00000000" w:rsidR="00000000" w:rsidRPr="00000000">
              <w:rPr>
                <w:rtl w:val="0"/>
              </w:rPr>
            </w:r>
          </w:p>
        </w:tc>
      </w:tr>
    </w:tbl>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576" w:top="576" w:left="720" w:right="672" w:header="720" w:footer="720"/>
        </w:sect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type w:val="nextPage"/>
      <w:pgSz w:h="12240" w:w="15840" w:orient="landscape"/>
      <w:pgMar w:bottom="864" w:top="864"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3"/>
      <w:numFmt w:val="lowerLetter"/>
      <w:lvlText w:val="%1)"/>
      <w:lvlJc w:val="left"/>
      <w:pPr>
        <w:ind w:left="1080" w:hanging="360"/>
      </w:pPr>
      <w:rPr>
        <w:vertAlign w:val="baseline"/>
      </w:rPr>
    </w:lvl>
    <w:lvl w:ilvl="1">
      <w:start w:val="1"/>
      <w:numFmt w:val="low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hanging="1440" w:firstLineChars="-1"/>
      <w:textDirection w:val="btLr"/>
      <w:textAlignment w:val="top"/>
      <w:outlineLvl w:val="0"/>
    </w:pPr>
    <w:rPr>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drew.przybylski@nl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echIiQgOv2vBAz/LLfMteFW/Wg==">AMUW2mW9LNlAbgW3nC8azlHz1X4fnxJB5C6/g7gKUsVpbrDC6geoUwCBdpslKjOw7ql//X3pakKJ9J5VNCmXrhkS+o3ppaVSVLsBL41IjkaFibRyZqfDLjs=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2018-04-18T20:18:00Z</dcterms:created>
  <dc:creator>justin</dc:creator>
</cp:coreProperties>
</file>

<file path=docProps/custom.xml><?xml version="1.0" encoding="utf-8"?>
<Properties xmlns="http://schemas.openxmlformats.org/officeDocument/2006/custom-properties" xmlns:vt="http://schemas.openxmlformats.org/officeDocument/2006/docPropsVTypes"/>
</file>